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C1" w:rsidRDefault="00574F99" w:rsidP="00574F99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 w:rsidRPr="00574F99">
        <w:rPr>
          <w:rFonts w:ascii="Times New Roman" w:hAnsi="Times New Roman" w:cs="Times New Roman"/>
          <w:sz w:val="24"/>
          <w:szCs w:val="24"/>
          <w:lang w:val="bs-Latn-BA"/>
        </w:rPr>
        <w:t>FOTOMETRIJA</w:t>
      </w:r>
    </w:p>
    <w:p w:rsidR="00574F99" w:rsidRDefault="00347043" w:rsidP="00347043">
      <w:pPr>
        <w:ind w:firstLine="720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Efikasnost izvora vidljive svjetlosti, proputljivost sredine kroz koju prolazi svjetlost i osjetljivost oka karakterišu sistem gledanja. Da bi smo opisali sistem gledanja moramo uvesti niz veličina kao što su: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svjetlosni fliks, jačina svjetloti, osvijetljenost, osvjetljaj, sjaj, koeficijent transmisije, refleksije i apsorbcije. Fotometrija </w:t>
      </w:r>
      <w:r>
        <w:rPr>
          <w:rFonts w:ascii="Times New Roman" w:hAnsi="Times New Roman" w:cs="Times New Roman"/>
          <w:sz w:val="24"/>
          <w:szCs w:val="24"/>
          <w:lang w:val="bs-Latn-BA"/>
        </w:rPr>
        <w:t>se bavi definisanjem i mjerenjem tih veličina.</w:t>
      </w:r>
    </w:p>
    <w:p w:rsidR="00347043" w:rsidRDefault="00A00C28" w:rsidP="0034704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Oko je različito osjetljivo na zračenja raznih talasnih dužina. Najosjetljivije je na zračenje talasne dužine 0,555 </w:t>
      </w:r>
      <m:oMath>
        <m:r>
          <w:rPr>
            <w:rFonts w:ascii="Cambria Math" w:hAnsi="Cambria Math" w:cs="Times New Roman"/>
            <w:sz w:val="24"/>
            <w:szCs w:val="24"/>
            <w:lang w:val="bs-Latn-BA"/>
          </w:rPr>
          <m:t>μm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(zeleni dio spektra). Osjetljivost prosječnog normalnog oka na zračenje raznih talasnih dužina izražena je krivom osjetljivosti oka.</w:t>
      </w:r>
    </w:p>
    <w:p w:rsidR="00A00C28" w:rsidRDefault="00A00C28" w:rsidP="00737A46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24797" cy="1601854"/>
            <wp:effectExtent l="19050" t="0" r="4053" b="0"/>
            <wp:docPr id="1" name="Picture 0" descr="oko-osjetljivost-dij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ko-osjetljivost-dijagra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28076" cy="1604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C28" w:rsidRDefault="00A00C28" w:rsidP="00A00C28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Na horizontalnu osu je nanesena </w:t>
      </w:r>
      <w:r w:rsidR="00402863">
        <w:rPr>
          <w:rFonts w:ascii="Times New Roman" w:hAnsi="Times New Roman" w:cs="Times New Roman"/>
          <w:sz w:val="24"/>
          <w:szCs w:val="24"/>
          <w:lang w:val="bs-Latn-BA"/>
        </w:rPr>
        <w:t xml:space="preserve">talasna dužina </w:t>
      </w:r>
      <m:oMath>
        <m:r>
          <w:rPr>
            <w:rFonts w:ascii="Cambria Math" w:hAnsi="Cambria Math" w:cs="Times New Roman"/>
            <w:sz w:val="24"/>
            <w:szCs w:val="24"/>
            <w:lang w:val="bs-Latn-BA"/>
          </w:rPr>
          <m:t>λ</m:t>
        </m:r>
      </m:oMath>
      <w:r w:rsidR="00402863"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, a na vertikalnu </w:t>
      </w:r>
      <w:r w:rsidR="00402863"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funkcija vidljivosti </w:t>
      </w:r>
      <m:oMath>
        <m:r>
          <m:rPr>
            <m:sty m:val="bi"/>
          </m:rP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bs-Latn-BA"/>
              </w:rPr>
            </m:ctrlPr>
          </m:d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λ</m:t>
            </m:r>
          </m:e>
        </m:d>
      </m:oMath>
      <w:r w:rsidR="00402863"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. </w:t>
      </w:r>
      <w:r w:rsidR="00402863" w:rsidRPr="00402863">
        <w:rPr>
          <w:rFonts w:ascii="Times New Roman" w:eastAsiaTheme="minorEastAsia" w:hAnsi="Times New Roman" w:cs="Times New Roman"/>
          <w:sz w:val="24"/>
          <w:szCs w:val="24"/>
          <w:lang w:val="bs-Latn-BA"/>
        </w:rPr>
        <w:t>Uzeta je za funkciju vidljivosti vrijednost 1 (ili 100%)</w:t>
      </w:r>
      <w:r w:rsidR="00402863">
        <w:rPr>
          <w:rFonts w:ascii="Times New Roman" w:eastAsiaTheme="minorEastAsia" w:hAnsi="Times New Roman" w:cs="Times New Roman"/>
          <w:sz w:val="24"/>
          <w:szCs w:val="24"/>
          <w:lang w:val="bs-Latn-BA"/>
        </w:rPr>
        <w:t>. Za talasne dužine ispod 0,38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μm</m:t>
        </m:r>
      </m:oMath>
      <w:r w:rsidR="00402863"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i iznad 0,76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μm</m:t>
        </m:r>
      </m:oMath>
      <w:r w:rsidR="00402863"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je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V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λ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=0</m:t>
        </m:r>
      </m:oMath>
      <w:r w:rsidR="00402863">
        <w:rPr>
          <w:rFonts w:ascii="Times New Roman" w:eastAsiaTheme="minorEastAsia" w:hAnsi="Times New Roman" w:cs="Times New Roman"/>
          <w:sz w:val="24"/>
          <w:szCs w:val="24"/>
          <w:lang w:val="bs-Latn-BA"/>
        </w:rPr>
        <w:t>.</w:t>
      </w:r>
    </w:p>
    <w:p w:rsidR="00402863" w:rsidRDefault="00402863" w:rsidP="0040286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Svjetlosni fluks </w:t>
      </w: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se definiše kao proizvod funkcije vidljivosti i energetskog fluksa zračenja:</w:t>
      </w:r>
    </w:p>
    <w:p w:rsidR="00402863" w:rsidRPr="002A4294" w:rsidRDefault="002A4294" w:rsidP="00402863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</w:pPr>
      <m:oMathPara>
        <m:oMath>
          <m:r>
            <m:rPr>
              <m:sty m:val="b"/>
            </m:rP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Δ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υ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=V</m:t>
          </m:r>
          <m:d>
            <m:d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bs-Latn-BA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λ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∙∆</m:t>
          </m:r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Φ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e</m:t>
              </m:r>
            </m:sub>
          </m:sSub>
        </m:oMath>
      </m:oMathPara>
    </w:p>
    <w:p w:rsidR="00E94FDD" w:rsidRDefault="00E94FDD" w:rsidP="0040286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Ako ukupni fluks zračenja izvora označimo sa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e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, a ukupni svjetlosni fluks sa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υ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, onda možemo definisati </w:t>
      </w:r>
      <w:r w:rsidR="00737A46"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>svjetlosnu efikasnost izvora K</w:t>
      </w:r>
      <w:r w:rsidR="00737A46"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kao količnik svjetlosnog fluksa i energentskog fluksa zračenja:</w:t>
      </w:r>
    </w:p>
    <w:p w:rsidR="00737A46" w:rsidRDefault="00737A46" w:rsidP="0040286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K=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υ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e</m:t>
                  </m:r>
                </m:sub>
              </m:sSub>
            </m:den>
          </m:f>
        </m:oMath>
      </m:oMathPara>
    </w:p>
    <w:p w:rsidR="00737A46" w:rsidRDefault="00737A46" w:rsidP="0040286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Jačina svjetlosti ili svjetlosni intezitet I </w:t>
      </w: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je brojno jednaka svjetlosnom fluksu koji je emitovan u jedinični prostorni ugao:</w:t>
      </w:r>
    </w:p>
    <w:p w:rsidR="00737A46" w:rsidRPr="002A4294" w:rsidRDefault="002A4294" w:rsidP="00402863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bs-Latn-B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υ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Δ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ω</m:t>
              </m:r>
            </m:den>
          </m:f>
        </m:oMath>
      </m:oMathPara>
    </w:p>
    <w:p w:rsidR="00737A46" w:rsidRDefault="009A1C5F" w:rsidP="0040286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Ako jačina svjetlosti izvora ne zavisi od smjera, izvor se naziva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>izotropan.</w:t>
      </w: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Za izotropan tačkasti izvor je:</w:t>
      </w:r>
    </w:p>
    <w:p w:rsidR="00B848C3" w:rsidRDefault="009A1C5F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w:lastRenderedPageBreak/>
            <m:t>I=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Φ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υ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4π</m:t>
              </m:r>
            </m:den>
          </m:f>
        </m:oMath>
      </m:oMathPara>
    </w:p>
    <w:p w:rsidR="00B848C3" w:rsidRDefault="00B848C3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Jedinica za jačinu svjetlosti je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1 svijeća </w:t>
      </w: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ili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kandela (1cd). </w:t>
      </w:r>
      <w:r w:rsidR="00F56D57">
        <w:rPr>
          <w:rFonts w:ascii="Times New Roman" w:eastAsiaTheme="minorEastAsia" w:hAnsi="Times New Roman" w:cs="Times New Roman"/>
          <w:sz w:val="24"/>
          <w:szCs w:val="24"/>
          <w:lang w:val="bs-Latn-BA"/>
        </w:rPr>
        <w:t>To je jedna od osnovnih jedinica u SI. Sve ostale fotometrijske veličine izvode se iz kandele.</w:t>
      </w:r>
    </w:p>
    <w:p w:rsidR="00F56D57" w:rsidRDefault="00F56D57" w:rsidP="00B848C3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>Kandela(1cd) je jačina svjetlosti u datom pravcu, iz izvora koji emituje monohromatsko zračenje frekvencije 5,4 10</w:t>
      </w:r>
      <w:r>
        <w:rPr>
          <w:rFonts w:ascii="Times New Roman" w:eastAsiaTheme="minorEastAsia" w:hAnsi="Times New Roman" w:cs="Times New Roman"/>
          <w:b/>
          <w:sz w:val="24"/>
          <w:szCs w:val="24"/>
          <w:vertAlign w:val="superscript"/>
          <w:lang w:val="bs-Latn-BA"/>
        </w:rPr>
        <w:t>14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Hz, a ima u tom pravcu energetsku jačinu od </w:t>
      </w:r>
      <m:oMath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bs-Latn-B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683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bs-Latn-BA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W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sr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>.</w:t>
      </w:r>
    </w:p>
    <w:p w:rsidR="00F56D57" w:rsidRDefault="00D36F6C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Jedinica za svjetlosni fluks je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>1 lumen (1 lm):</w:t>
      </w:r>
    </w:p>
    <w:p w:rsidR="00D36F6C" w:rsidRPr="00D36F6C" w:rsidRDefault="00D36F6C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Φ</m:t>
              </m:r>
            </m:e>
            <m:sub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υ</m:t>
              </m:r>
            </m:sub>
          </m:sSub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=I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 xml:space="preserve"> </m:t>
          </m:r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Δ</m:t>
          </m:r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ω</m:t>
          </m:r>
        </m:oMath>
      </m:oMathPara>
    </w:p>
    <w:p w:rsidR="00D36F6C" w:rsidRDefault="00D36F6C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1 lm=1cd∙1 sr</m:t>
          </m:r>
        </m:oMath>
      </m:oMathPara>
    </w:p>
    <w:p w:rsidR="000E770F" w:rsidRDefault="000E770F" w:rsidP="00B848C3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</w:pPr>
      <w:r w:rsidRPr="000E770F"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Osvijetljenost (iluminacija) E </w:t>
      </w: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je brojno jednaka svjetlosnom fluksu koji pada na jedinicu okomite površine i izrava se u </w:t>
      </w: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>luksima (1 lx):</w:t>
      </w:r>
    </w:p>
    <w:p w:rsidR="000E770F" w:rsidRPr="002A4294" w:rsidRDefault="000E770F" w:rsidP="00B848C3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sz w:val="24"/>
                  <w:szCs w:val="24"/>
                  <w:lang w:val="bs-Latn-BA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E</m:t>
              </m:r>
            </m:e>
            <m:sub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υ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bs-Latn-B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ΔΦ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υ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Δ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A</m:t>
              </m:r>
            </m:den>
          </m:f>
        </m:oMath>
      </m:oMathPara>
    </w:p>
    <w:p w:rsidR="002A4294" w:rsidRPr="002A4294" w:rsidRDefault="002A4294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1 lx=</m:t>
          </m:r>
          <m:f>
            <m:fPr>
              <m:ctrl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1 lm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m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p>
              </m:sSup>
            </m:den>
          </m:f>
        </m:oMath>
      </m:oMathPara>
    </w:p>
    <w:p w:rsidR="00D36F6C" w:rsidRDefault="002A4294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Osvjetljaj ili sjaj </w:t>
      </w:r>
      <m:oMath>
        <m:sSub>
          <m:sSubPr>
            <m:ctrlPr>
              <w:rPr>
                <w:rFonts w:ascii="Cambria Math" w:eastAsiaTheme="minorEastAsia" w:hAnsi="Cambria Math" w:cs="Times New Roman"/>
                <w:b/>
                <w:i/>
                <w:sz w:val="24"/>
                <w:szCs w:val="24"/>
                <w:lang w:val="bs-Latn-BA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υ</m:t>
            </m:r>
          </m:sub>
        </m:sSub>
      </m:oMath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je količnik svjetlosnog fluksa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Φ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υ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 xml:space="preserve"> koji dobijamo sa površine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4"/>
            <w:szCs w:val="24"/>
            <w:lang w:val="bs-Latn-BA"/>
          </w:rPr>
          <m:t>Δ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bs-Latn-BA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A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  <w:lang w:val="bs-Latn-BA"/>
              </w:rPr>
              <m:t>i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.</w:t>
      </w:r>
    </w:p>
    <w:p w:rsidR="002A4294" w:rsidRDefault="002A4294" w:rsidP="00B848C3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υ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bs-Latn-BA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ΔΦ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υ</m:t>
                  </m:r>
                </m:sub>
              </m:sSub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Δ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4"/>
                      <w:szCs w:val="24"/>
                      <w:lang w:val="bs-Latn-BA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i</m:t>
                  </m:r>
                </m:sub>
              </m:sSub>
            </m:den>
          </m:f>
        </m:oMath>
      </m:oMathPara>
    </w:p>
    <w:p w:rsidR="00FF294C" w:rsidRDefault="00FF294C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  <w:t xml:space="preserve">Sjaj (luminacija) L </w:t>
      </w:r>
      <w:r>
        <w:rPr>
          <w:rFonts w:ascii="Times New Roman" w:eastAsiaTheme="minorEastAsia" w:hAnsi="Times New Roman" w:cs="Times New Roman"/>
          <w:sz w:val="24"/>
          <w:szCs w:val="24"/>
          <w:lang w:val="bs-Latn-BA"/>
        </w:rPr>
        <w:t>elementa površine u nekom pravcu je odnos inteziteta svjetlosti koju dati element emituje u tom pravcu i projekcije površine tog elementa na ravan normalnu na taj pravac.</w:t>
      </w:r>
    </w:p>
    <w:p w:rsidR="00D36F6C" w:rsidRDefault="00FF294C" w:rsidP="00B848C3">
      <w:pPr>
        <w:ind w:firstLine="720"/>
        <w:rPr>
          <w:rFonts w:ascii="Times New Roman" w:eastAsiaTheme="minorEastAsia" w:hAnsi="Times New Roman" w:cs="Times New Roman"/>
          <w:b/>
          <w:sz w:val="24"/>
          <w:szCs w:val="24"/>
          <w:lang w:val="bs-Latn-BA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bs-Latn-BA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L</m:t>
              </m:r>
            </m:e>
            <m:sub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υ</m:t>
              </m:r>
            </m:sub>
          </m:sSub>
          <m:r>
            <m:rPr>
              <m:sty m:val="bi"/>
            </m:rP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b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Δ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I</m:t>
              </m:r>
            </m:num>
            <m:den>
              <m:r>
                <m:rPr>
                  <m:sty m:val="b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Δ</m:t>
              </m:r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A∙cosϑ</m:t>
              </m:r>
            </m:den>
          </m:f>
        </m:oMath>
      </m:oMathPara>
    </w:p>
    <w:p w:rsidR="00FF294C" w:rsidRDefault="00FF294C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  <w:lang w:val="bs-Latn-BA"/>
            </w:rPr>
            <m:t>1 nt=1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  <w:lang w:val="bs-Latn-BA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4"/>
                  <w:szCs w:val="24"/>
                  <w:lang w:val="bs-Latn-BA"/>
                </w:rPr>
                <m:t>cd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  <w:lang w:val="bs-Latn-BA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  <w:lang w:val="bs-Latn-BA"/>
                    </w:rPr>
                    <m:t>2</m:t>
                  </m:r>
                </m:sup>
              </m:sSup>
            </m:den>
          </m:f>
        </m:oMath>
      </m:oMathPara>
    </w:p>
    <w:p w:rsidR="00392CC7" w:rsidRDefault="00392CC7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</w:p>
    <w:p w:rsidR="00392CC7" w:rsidRDefault="00392CC7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</w:p>
    <w:p w:rsidR="00392CC7" w:rsidRDefault="00392CC7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</w:p>
    <w:p w:rsidR="00392CC7" w:rsidRDefault="00392CC7" w:rsidP="00392CC7">
      <w:pPr>
        <w:pStyle w:val="Title"/>
        <w:rPr>
          <w:rFonts w:ascii="Times New Roman" w:hAnsi="Times New Roman" w:cs="Times New Roman"/>
          <w:sz w:val="24"/>
        </w:rPr>
      </w:pPr>
    </w:p>
    <w:p w:rsidR="00392CC7" w:rsidRDefault="00392CC7" w:rsidP="00392CC7">
      <w:pPr>
        <w:pStyle w:val="Title"/>
        <w:rPr>
          <w:rFonts w:ascii="Times New Roman" w:hAnsi="Times New Roman" w:cs="Times New Roman"/>
          <w:sz w:val="24"/>
        </w:rPr>
      </w:pPr>
      <w:r w:rsidRPr="00392CC7">
        <w:rPr>
          <w:rFonts w:ascii="Times New Roman" w:hAnsi="Times New Roman" w:cs="Times New Roman"/>
          <w:sz w:val="24"/>
        </w:rPr>
        <w:lastRenderedPageBreak/>
        <w:t>Fotometri</w:t>
      </w:r>
    </w:p>
    <w:p w:rsidR="00392CC7" w:rsidRPr="00392CC7" w:rsidRDefault="00392CC7" w:rsidP="00392CC7">
      <w:pPr>
        <w:pStyle w:val="Title"/>
        <w:rPr>
          <w:rFonts w:ascii="Times New Roman" w:hAnsi="Times New Roman" w:cs="Times New Roman"/>
          <w:sz w:val="24"/>
        </w:rPr>
      </w:pPr>
    </w:p>
    <w:p w:rsidR="00934562" w:rsidRDefault="00392CC7" w:rsidP="00934562">
      <w:pPr>
        <w:ind w:firstLine="720"/>
        <w:rPr>
          <w:rFonts w:ascii="Times New Roman" w:hAnsi="Times New Roman" w:cs="Times New Roman"/>
          <w:bCs/>
          <w:iCs/>
          <w:sz w:val="24"/>
          <w:lang w:val="hr-HR"/>
        </w:rPr>
      </w:pPr>
      <w:r w:rsidRPr="00392CC7">
        <w:rPr>
          <w:rFonts w:ascii="Times New Roman" w:hAnsi="Times New Roman" w:cs="Times New Roman"/>
          <w:iCs/>
          <w:sz w:val="24"/>
          <w:lang w:val="hr-HR"/>
        </w:rPr>
        <w:t>Fotometri</w:t>
      </w:r>
      <w:r w:rsidRPr="00392CC7">
        <w:rPr>
          <w:rFonts w:ascii="Times New Roman" w:hAnsi="Times New Roman" w:cs="Times New Roman"/>
          <w:bCs/>
          <w:iCs/>
          <w:sz w:val="24"/>
          <w:lang w:val="hr-HR"/>
        </w:rPr>
        <w:t xml:space="preserve"> su instrumenti koji se primjenjuju za upoređivanje svjetlosnih fluksova. Dijele se na vizualne i objektivne</w:t>
      </w:r>
      <w:r w:rsidRPr="00392CC7">
        <w:rPr>
          <w:rFonts w:ascii="Times New Roman" w:hAnsi="Times New Roman" w:cs="Times New Roman"/>
          <w:bCs/>
          <w:i/>
          <w:iCs/>
          <w:sz w:val="24"/>
          <w:lang w:val="hr-HR"/>
        </w:rPr>
        <w:t>.</w:t>
      </w:r>
      <w:r>
        <w:rPr>
          <w:rFonts w:ascii="Times New Roman" w:hAnsi="Times New Roman" w:cs="Times New Roman"/>
          <w:bCs/>
          <w:iCs/>
          <w:sz w:val="24"/>
          <w:lang w:val="hr-HR"/>
        </w:rPr>
        <w:t xml:space="preserve"> </w:t>
      </w:r>
      <w:r w:rsidR="0015445F">
        <w:rPr>
          <w:rFonts w:ascii="Times New Roman" w:hAnsi="Times New Roman" w:cs="Times New Roman"/>
          <w:bCs/>
          <w:iCs/>
          <w:sz w:val="24"/>
          <w:lang w:val="hr-HR"/>
        </w:rPr>
        <w:t>Vizualni fotometri se zasnivaju na reagovanju oka, a objektivni koriste: fotoosjetljivi sloj, fotoelement, fotopojačavač, termoelement itd.</w:t>
      </w:r>
    </w:p>
    <w:p w:rsidR="00392CC7" w:rsidRPr="00934562" w:rsidRDefault="00392CC7" w:rsidP="00934562">
      <w:pPr>
        <w:ind w:firstLine="720"/>
        <w:rPr>
          <w:rFonts w:ascii="Times New Roman" w:hAnsi="Times New Roman" w:cs="Times New Roman"/>
          <w:bCs/>
          <w:iCs/>
          <w:sz w:val="24"/>
          <w:szCs w:val="24"/>
          <w:lang w:val="hr-HR"/>
        </w:rPr>
      </w:pPr>
      <w:proofErr w:type="spellStart"/>
      <w:r w:rsidRPr="00934562">
        <w:rPr>
          <w:rFonts w:ascii="Times New Roman" w:hAnsi="Times New Roman" w:cs="Times New Roman"/>
          <w:b/>
          <w:sz w:val="24"/>
          <w:szCs w:val="24"/>
        </w:rPr>
        <w:t>Fotometar</w:t>
      </w:r>
      <w:proofErr w:type="spellEnd"/>
      <w:r w:rsidRPr="00934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34562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proofErr w:type="gramEnd"/>
      <w:r w:rsidRPr="00934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562">
        <w:rPr>
          <w:rFonts w:ascii="Times New Roman" w:hAnsi="Times New Roman" w:cs="Times New Roman"/>
          <w:b/>
          <w:sz w:val="24"/>
          <w:szCs w:val="24"/>
        </w:rPr>
        <w:t>masnom</w:t>
      </w:r>
      <w:proofErr w:type="spellEnd"/>
      <w:r w:rsidRPr="00934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4562">
        <w:rPr>
          <w:rFonts w:ascii="Times New Roman" w:hAnsi="Times New Roman" w:cs="Times New Roman"/>
          <w:b/>
          <w:sz w:val="24"/>
          <w:szCs w:val="24"/>
        </w:rPr>
        <w:t>mrljom</w:t>
      </w:r>
      <w:proofErr w:type="spellEnd"/>
      <w:r w:rsidRPr="00934562">
        <w:rPr>
          <w:rFonts w:ascii="Times New Roman" w:hAnsi="Times New Roman" w:cs="Times New Roman"/>
          <w:b/>
          <w:sz w:val="24"/>
          <w:szCs w:val="24"/>
        </w:rPr>
        <w:t xml:space="preserve"> ili Bunsenov fotometar</w:t>
      </w:r>
      <w:r w:rsidR="00934562" w:rsidRPr="00934562">
        <w:rPr>
          <w:rFonts w:ascii="Times New Roman" w:hAnsi="Times New Roman" w:cs="Times New Roman"/>
          <w:b/>
          <w:sz w:val="24"/>
          <w:szCs w:val="24"/>
        </w:rPr>
        <w:t xml:space="preserve"> (vizualni fotometar)</w:t>
      </w:r>
    </w:p>
    <w:p w:rsidR="00392CC7" w:rsidRDefault="00934562" w:rsidP="00392CC7">
      <w:pPr>
        <w:rPr>
          <w:rFonts w:ascii="Times New Roman" w:hAnsi="Times New Roman" w:cs="Times New Roman"/>
          <w:sz w:val="28"/>
          <w:lang w:val="hr-HR"/>
        </w:rPr>
      </w:pPr>
      <w:r>
        <w:rPr>
          <w:rFonts w:ascii="Times New Roman" w:hAnsi="Times New Roman" w:cs="Times New Roman"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-111125</wp:posOffset>
            </wp:positionH>
            <wp:positionV relativeFrom="paragraph">
              <wp:posOffset>9525</wp:posOffset>
            </wp:positionV>
            <wp:extent cx="5762625" cy="1925955"/>
            <wp:effectExtent l="19050" t="0" r="9525" b="0"/>
            <wp:wrapNone/>
            <wp:docPr id="2" name="Picture 2" descr="0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2CC7" w:rsidRDefault="00392CC7" w:rsidP="00392CC7">
      <w:pPr>
        <w:rPr>
          <w:rFonts w:ascii="Times New Roman" w:hAnsi="Times New Roman" w:cs="Times New Roman"/>
          <w:sz w:val="28"/>
          <w:lang w:val="hr-HR"/>
        </w:rPr>
      </w:pPr>
    </w:p>
    <w:p w:rsidR="00392CC7" w:rsidRDefault="00392CC7" w:rsidP="00392CC7">
      <w:pPr>
        <w:rPr>
          <w:rFonts w:ascii="Times New Roman" w:hAnsi="Times New Roman" w:cs="Times New Roman"/>
          <w:b/>
          <w:bCs/>
          <w:sz w:val="28"/>
          <w:lang w:val="hr-HR"/>
        </w:rPr>
      </w:pPr>
    </w:p>
    <w:p w:rsidR="00392CC7" w:rsidRDefault="00392CC7" w:rsidP="00392CC7">
      <w:pPr>
        <w:rPr>
          <w:rFonts w:ascii="Times New Roman" w:hAnsi="Times New Roman" w:cs="Times New Roman"/>
          <w:b/>
          <w:bCs/>
          <w:sz w:val="28"/>
          <w:lang w:val="hr-HR"/>
        </w:rPr>
      </w:pPr>
    </w:p>
    <w:p w:rsidR="00392CC7" w:rsidRDefault="00392CC7" w:rsidP="00392CC7">
      <w:pPr>
        <w:rPr>
          <w:rFonts w:ascii="Times New Roman" w:hAnsi="Times New Roman" w:cs="Times New Roman"/>
          <w:b/>
          <w:bCs/>
          <w:sz w:val="28"/>
          <w:lang w:val="hr-HR"/>
        </w:rPr>
      </w:pPr>
    </w:p>
    <w:p w:rsidR="00934562" w:rsidRDefault="00934562" w:rsidP="00392CC7">
      <w:pPr>
        <w:rPr>
          <w:rFonts w:ascii="Times New Roman" w:hAnsi="Times New Roman" w:cs="Times New Roman"/>
          <w:b/>
          <w:bCs/>
          <w:sz w:val="28"/>
          <w:lang w:val="hr-HR"/>
        </w:rPr>
      </w:pPr>
    </w:p>
    <w:p w:rsidR="00392CC7" w:rsidRPr="00934562" w:rsidRDefault="00392CC7" w:rsidP="00392CC7">
      <w:pPr>
        <w:rPr>
          <w:rFonts w:ascii="Times New Roman" w:hAnsi="Times New Roman" w:cs="Times New Roman"/>
          <w:bCs/>
          <w:sz w:val="28"/>
          <w:lang w:val="hr-HR"/>
        </w:rPr>
      </w:pPr>
      <w:r w:rsidRPr="00392CC7">
        <w:rPr>
          <w:rFonts w:ascii="Times New Roman" w:hAnsi="Times New Roman" w:cs="Times New Roman"/>
          <w:bCs/>
          <w:sz w:val="28"/>
          <w:lang w:val="hr-HR"/>
        </w:rPr>
        <w:t>Prema Lambertovom zakonu dobija se</w:t>
      </w:r>
      <w:r w:rsidR="00934562">
        <w:rPr>
          <w:rFonts w:ascii="Times New Roman" w:hAnsi="Times New Roman" w:cs="Times New Roman"/>
          <w:bCs/>
          <w:sz w:val="28"/>
          <w:lang w:val="hr-HR"/>
        </w:rPr>
        <w:t>:</w:t>
      </w:r>
    </w:p>
    <w:p w:rsidR="00392CC7" w:rsidRDefault="00934562" w:rsidP="00392CC7">
      <w:pPr>
        <w:jc w:val="center"/>
        <w:rPr>
          <w:rFonts w:ascii="Times New Roman" w:hAnsi="Times New Roman" w:cs="Times New Roman"/>
          <w:b/>
          <w:bCs/>
          <w:sz w:val="28"/>
          <w:lang w:val="hr-HR"/>
        </w:rPr>
      </w:pPr>
      <w:r>
        <w:rPr>
          <w:rFonts w:ascii="Times New Roman" w:hAnsi="Times New Roman" w:cs="Times New Roman"/>
          <w:b/>
          <w:bCs/>
          <w:position w:val="-30"/>
          <w:sz w:val="28"/>
          <w:lang w:val="hr-HR"/>
        </w:rPr>
        <w:object w:dxaOrig="85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1pt;height:63.3pt" o:ole="">
            <v:imagedata r:id="rId7" o:title=""/>
          </v:shape>
          <o:OLEObject Type="Embed" ProgID="Equation.3" ShapeID="_x0000_i1025" DrawAspect="Content" ObjectID="_1380912734" r:id="rId8"/>
        </w:object>
      </w:r>
    </w:p>
    <w:p w:rsidR="00392CC7" w:rsidRPr="00FF294C" w:rsidRDefault="00392CC7" w:rsidP="00B848C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</w:p>
    <w:p w:rsidR="009A1C5F" w:rsidRDefault="009A1C5F" w:rsidP="009A1C5F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</w:p>
    <w:p w:rsidR="009A1C5F" w:rsidRDefault="009A1C5F" w:rsidP="009A1C5F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</w:p>
    <w:p w:rsidR="009A1C5F" w:rsidRDefault="009A1C5F" w:rsidP="0040286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</w:p>
    <w:p w:rsidR="009A1C5F" w:rsidRPr="009A1C5F" w:rsidRDefault="009A1C5F" w:rsidP="00402863">
      <w:pPr>
        <w:ind w:firstLine="720"/>
        <w:rPr>
          <w:rFonts w:ascii="Times New Roman" w:eastAsiaTheme="minorEastAsia" w:hAnsi="Times New Roman" w:cs="Times New Roman"/>
          <w:sz w:val="24"/>
          <w:szCs w:val="24"/>
          <w:lang w:val="bs-Latn-BA"/>
        </w:rPr>
      </w:pPr>
    </w:p>
    <w:p w:rsidR="00347043" w:rsidRPr="00347043" w:rsidRDefault="00347043" w:rsidP="00574F99">
      <w:pPr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347043" w:rsidRPr="00347043" w:rsidSect="00D36F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4F99"/>
    <w:rsid w:val="000E770F"/>
    <w:rsid w:val="0015445F"/>
    <w:rsid w:val="002A4294"/>
    <w:rsid w:val="00347043"/>
    <w:rsid w:val="00392CC7"/>
    <w:rsid w:val="00402863"/>
    <w:rsid w:val="00574F99"/>
    <w:rsid w:val="00737A46"/>
    <w:rsid w:val="009171C1"/>
    <w:rsid w:val="00934562"/>
    <w:rsid w:val="009A1C5F"/>
    <w:rsid w:val="00A00C28"/>
    <w:rsid w:val="00B848C3"/>
    <w:rsid w:val="00D36F6C"/>
    <w:rsid w:val="00E94FDD"/>
    <w:rsid w:val="00F56D57"/>
    <w:rsid w:val="00FF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1C1"/>
  </w:style>
  <w:style w:type="paragraph" w:styleId="Heading1">
    <w:name w:val="heading 1"/>
    <w:basedOn w:val="Normal"/>
    <w:next w:val="Normal"/>
    <w:link w:val="Heading1Char"/>
    <w:qFormat/>
    <w:rsid w:val="00392CC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0C2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C28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D36F6C"/>
  </w:style>
  <w:style w:type="character" w:customStyle="1" w:styleId="Heading1Char">
    <w:name w:val="Heading 1 Char"/>
    <w:basedOn w:val="DefaultParagraphFont"/>
    <w:link w:val="Heading1"/>
    <w:rsid w:val="00392CC7"/>
    <w:rPr>
      <w:rFonts w:ascii="Times New Roman" w:eastAsia="Times New Roman" w:hAnsi="Times New Roman" w:cs="Times New Roman"/>
      <w:b/>
      <w:bCs/>
      <w:sz w:val="28"/>
      <w:szCs w:val="24"/>
      <w:lang w:val="hr-HR"/>
    </w:rPr>
  </w:style>
  <w:style w:type="paragraph" w:styleId="Title">
    <w:name w:val="Title"/>
    <w:basedOn w:val="Normal"/>
    <w:link w:val="TitleChar"/>
    <w:qFormat/>
    <w:rsid w:val="00392CC7"/>
    <w:pPr>
      <w:spacing w:after="0" w:line="240" w:lineRule="auto"/>
      <w:jc w:val="center"/>
    </w:pPr>
    <w:rPr>
      <w:rFonts w:ascii="Arial" w:eastAsia="Times New Roman" w:hAnsi="Arial" w:cs="Arial"/>
      <w:b/>
      <w:bCs/>
      <w:sz w:val="40"/>
      <w:szCs w:val="24"/>
      <w:lang w:val="hr-HR"/>
    </w:rPr>
  </w:style>
  <w:style w:type="character" w:customStyle="1" w:styleId="TitleChar">
    <w:name w:val="Title Char"/>
    <w:basedOn w:val="DefaultParagraphFont"/>
    <w:link w:val="Title"/>
    <w:rsid w:val="00392CC7"/>
    <w:rPr>
      <w:rFonts w:ascii="Arial" w:eastAsia="Times New Roman" w:hAnsi="Arial" w:cs="Arial"/>
      <w:b/>
      <w:bCs/>
      <w:sz w:val="40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0F2C2-4B41-4F38-B22F-6394A3505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Emina</cp:lastModifiedBy>
  <cp:revision>3</cp:revision>
  <dcterms:created xsi:type="dcterms:W3CDTF">2011-10-23T09:38:00Z</dcterms:created>
  <dcterms:modified xsi:type="dcterms:W3CDTF">2011-10-23T20:06:00Z</dcterms:modified>
</cp:coreProperties>
</file>