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7" w:rsidRDefault="00F0518B" w:rsidP="00F0518B">
      <w:pPr>
        <w:ind w:firstLine="720"/>
        <w:jc w:val="center"/>
        <w:rPr>
          <w:b/>
          <w:color w:val="000000"/>
          <w:szCs w:val="24"/>
        </w:rPr>
      </w:pPr>
      <w:r w:rsidRPr="00F0518B">
        <w:rPr>
          <w:b/>
          <w:color w:val="000000"/>
          <w:szCs w:val="24"/>
        </w:rPr>
        <w:t>Horizontalni hitac</w:t>
      </w:r>
    </w:p>
    <w:p w:rsidR="009E7EAD" w:rsidRPr="00F0518B" w:rsidRDefault="009E7EAD" w:rsidP="00F0518B">
      <w:pPr>
        <w:ind w:firstLine="720"/>
        <w:jc w:val="center"/>
        <w:rPr>
          <w:b/>
          <w:color w:val="000000"/>
          <w:szCs w:val="24"/>
        </w:rPr>
      </w:pPr>
    </w:p>
    <w:p w:rsidR="002743C3" w:rsidRDefault="005A7FD8" w:rsidP="00F0518B">
      <w:pPr>
        <w:rPr>
          <w:szCs w:val="24"/>
        </w:rPr>
      </w:pPr>
      <w:r>
        <w:rPr>
          <w:noProof/>
          <w:szCs w:val="24"/>
          <w:lang w:val="en-US" w:eastAsia="en-US"/>
        </w:rPr>
        <w:pict>
          <v:group id="_x0000_s1046" style="position:absolute;margin-left:125.25pt;margin-top:92.25pt;width:208.15pt;height:143.35pt;z-index:251677696" coordorigin="3945,3561" coordsize="4163,2867">
            <v:group id="_x0000_s1043" style="position:absolute;left:3945;top:3861;width:3819;height:2419" coordorigin="3830,3757" coordsize="3819,2419">
              <v:group id="_x0000_s1038" style="position:absolute;left:3830;top:3819;width:3819;height:2357" coordorigin="3892,3935" coordsize="3819,2357">
                <v:group id="_x0000_s1029" style="position:absolute;left:3892;top:3935;width:3819;height:2357" coordorigin="3892,3935" coordsize="3819,2357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3892;top:3935;width:3819;height:42;flip:y" o:connectortype="straight">
                    <v:stroke endarrow="block"/>
                  </v:shape>
                  <v:shape id="_x0000_s1027" type="#_x0000_t32" style="position:absolute;left:3892;top:3955;width:0;height:2337" o:connectortype="straight">
                    <v:stroke endarrow="block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8" type="#_x0000_t19" style="position:absolute;left:3892;top:3977;width:3548;height:2075" coordsize="21593,21600" adj=",-98805" path="wr-21600,,21600,43200,,,21593,21032nfewr-21600,,21600,43200,,,21593,21032l,21600nsxe">
                    <v:path o:connectlocs="0,0;21593,21032;0,21600"/>
                  </v:shape>
                </v:group>
                <v:group id="_x0000_s1037" style="position:absolute;left:3892;top:3977;width:3154;height:969" coordorigin="3892,3977" coordsize="3154,969">
                  <v:shape id="_x0000_s1031" type="#_x0000_t32" style="position:absolute;left:3892;top:3977;width:720;height:0" o:connectortype="straight" strokecolor="red">
                    <v:stroke endarrow="block"/>
                  </v:shape>
                  <v:shape id="_x0000_s1032" type="#_x0000_t32" style="position:absolute;left:6326;top:4539;width:720;height:0" o:connectortype="straight" strokecolor="red">
                    <v:stroke endarrow="block"/>
                  </v:shape>
                  <v:shape id="_x0000_s1033" type="#_x0000_t32" style="position:absolute;left:6326;top:4539;width:720;height:407" o:connectortype="straight" strokecolor="red">
                    <v:stroke endarrow="block"/>
                  </v:shape>
                  <v:shape id="_x0000_s1034" type="#_x0000_t32" style="position:absolute;left:6326;top:4539;width:0;height:407" o:connectortype="straight" strokecolor="red">
                    <v:stroke endarrow="block"/>
                  </v:shape>
                  <v:shape id="_x0000_s1035" type="#_x0000_t32" style="position:absolute;left:6326;top:4946;width:720;height:0" o:connectortype="straight">
                    <v:stroke dashstyle="dash"/>
                  </v:shape>
                  <v:shape id="_x0000_s1036" type="#_x0000_t32" style="position:absolute;left:7046;top:4539;width:0;height:407" o:connectortype="straight">
                    <v:stroke dashstyle="dash"/>
                  </v:shape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4028;top:3757;width:657;height:595" filled="f" stroked="f">
                <v:textbox>
                  <w:txbxContent>
                    <w:p w:rsidR="00CC4910" w:rsidRDefault="005A7FD8" w:rsidP="00CC4910">
                      <w:pPr>
                        <w:rPr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  <w:p w:rsidR="00CC4910" w:rsidRDefault="00CC4910"/>
                  </w:txbxContent>
                </v:textbox>
              </v:shape>
              <v:shape id="_x0000_s1040" type="#_x0000_t202" style="position:absolute;left:6495;top:4003;width:611;height:448" filled="f" stroked="f">
                <v:textbox>
                  <w:txbxContent>
                    <w:p w:rsidR="00CC4910" w:rsidRDefault="005A7FD8" w:rsidP="00CC4910">
                      <w:pPr>
                        <w:rPr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x</m:t>
                              </m:r>
                            </m:sub>
                          </m:sSub>
                        </m:oMath>
                      </m:oMathPara>
                    </w:p>
                    <w:p w:rsidR="00CC4910" w:rsidRDefault="00CC4910"/>
                  </w:txbxContent>
                </v:textbox>
              </v:shape>
              <v:shape id="_x0000_s1041" type="#_x0000_t202" style="position:absolute;left:6495;top:4423;width:762;height:511" filled="f" stroked="f">
                <v:textbox>
                  <w:txbxContent>
                    <w:p w:rsidR="00941038" w:rsidRDefault="0094103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oMath>
                      </m:oMathPara>
                    </w:p>
                  </w:txbxContent>
                </v:textbox>
              </v:shape>
              <v:shape id="_x0000_s1042" type="#_x0000_t202" style="position:absolute;left:5861;top:4522;width:474;height:448" filled="f" stroked="f">
                <v:textbox>
                  <w:txbxContent>
                    <w:p w:rsidR="00941038" w:rsidRDefault="005A7FD8" w:rsidP="00941038">
                      <w:pPr>
                        <w:rPr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y</m:t>
                              </m:r>
                            </m:sub>
                          </m:sSub>
                        </m:oMath>
                      </m:oMathPara>
                    </w:p>
                    <w:p w:rsidR="00941038" w:rsidRDefault="00941038"/>
                  </w:txbxContent>
                </v:textbox>
              </v:shape>
            </v:group>
            <v:shape id="_x0000_s1044" type="#_x0000_t202" style="position:absolute;left:7493;top:3561;width:615;height:486" filled="f" stroked="f">
              <v:textbox>
                <w:txbxContent>
                  <w:p w:rsidR="00941038" w:rsidRPr="00941038" w:rsidRDefault="00941038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x</w:t>
                    </w:r>
                  </w:p>
                </w:txbxContent>
              </v:textbox>
            </v:shape>
            <v:shape id="_x0000_s1045" type="#_x0000_t202" style="position:absolute;left:4017;top:5864;width:648;height:564" filled="f" stroked="f">
              <v:textbox>
                <w:txbxContent>
                  <w:p w:rsidR="00941038" w:rsidRPr="00941038" w:rsidRDefault="00941038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y</w:t>
                    </w:r>
                  </w:p>
                </w:txbxContent>
              </v:textbox>
            </v:shape>
          </v:group>
        </w:pict>
      </w:r>
      <w:r w:rsidR="00633070">
        <w:rPr>
          <w:szCs w:val="24"/>
        </w:rPr>
        <w:tab/>
        <w:t xml:space="preserve">Kretanje tijela u horizontalnom pravcu i prepušteno da se kreće pod uticajem Zemljine teže naziva se </w:t>
      </w:r>
      <w:r w:rsidR="00633070">
        <w:rPr>
          <w:b/>
          <w:szCs w:val="24"/>
        </w:rPr>
        <w:t>horizontalni hitac.</w:t>
      </w:r>
      <w:r w:rsidR="00633070">
        <w:rPr>
          <w:szCs w:val="24"/>
        </w:rPr>
        <w:t xml:space="preserve"> Horizontalni hitac je složeno kretanje </w:t>
      </w:r>
      <w:r w:rsidR="00C013BE">
        <w:rPr>
          <w:szCs w:val="24"/>
        </w:rPr>
        <w:t xml:space="preserve">i može se razložiti na ravnomjerno pravolinijsko kretanje, po horizontali, i na slobodan pad po vertikali. Ta dva kretanja se </w:t>
      </w:r>
      <w:r w:rsidR="009B2BD9">
        <w:rPr>
          <w:szCs w:val="24"/>
        </w:rPr>
        <w:t>vrše neovisno jedan od</w:t>
      </w:r>
      <w:r w:rsidR="00C013BE">
        <w:rPr>
          <w:szCs w:val="24"/>
        </w:rPr>
        <w:t xml:space="preserve">rugoga </w:t>
      </w:r>
      <w:r w:rsidR="009B2BD9">
        <w:rPr>
          <w:szCs w:val="24"/>
        </w:rPr>
        <w:t xml:space="preserve">i njihov rezultat je kretanje po krivoj liniji ( parabola ). Slobodan pad koji se odvija u vozu posmatrač izvan voza vidi kao horizontalni hitac jer su se složila dva kretanja: slobodan pad (jednako ubrzano kreztanje ) po vertikali i ravnomjerno kretanje voza po horizontali. </w:t>
      </w:r>
    </w:p>
    <w:p w:rsidR="00941038" w:rsidRDefault="00941038" w:rsidP="00F0518B">
      <w:pPr>
        <w:rPr>
          <w:szCs w:val="24"/>
        </w:rPr>
      </w:pPr>
    </w:p>
    <w:p w:rsidR="009B2BD9" w:rsidRPr="00633070" w:rsidRDefault="009B2BD9" w:rsidP="00F0518B">
      <w:pPr>
        <w:rPr>
          <w:szCs w:val="24"/>
        </w:rPr>
      </w:pPr>
    </w:p>
    <w:p w:rsidR="00DC0EE6" w:rsidRDefault="00DC0EE6" w:rsidP="00D32540">
      <w:pPr>
        <w:jc w:val="center"/>
        <w:rPr>
          <w:szCs w:val="24"/>
        </w:rPr>
      </w:pPr>
    </w:p>
    <w:p w:rsidR="00DF7620" w:rsidRDefault="00DF7620" w:rsidP="00D32540">
      <w:pPr>
        <w:jc w:val="center"/>
        <w:rPr>
          <w:szCs w:val="24"/>
        </w:rPr>
      </w:pPr>
    </w:p>
    <w:p w:rsidR="00D32540" w:rsidRDefault="00D32540" w:rsidP="00F0518B">
      <w:pPr>
        <w:rPr>
          <w:szCs w:val="24"/>
        </w:rPr>
      </w:pPr>
    </w:p>
    <w:p w:rsidR="00D32540" w:rsidRDefault="00D32540" w:rsidP="00D32540">
      <w:pPr>
        <w:jc w:val="center"/>
        <w:rPr>
          <w:szCs w:val="24"/>
        </w:rPr>
      </w:pPr>
    </w:p>
    <w:p w:rsidR="00D32540" w:rsidRDefault="00D32540" w:rsidP="00D32540">
      <w:pPr>
        <w:jc w:val="center"/>
        <w:rPr>
          <w:szCs w:val="24"/>
        </w:rPr>
      </w:pPr>
    </w:p>
    <w:p w:rsidR="00D32540" w:rsidRDefault="00D32540" w:rsidP="00D32540">
      <w:pPr>
        <w:jc w:val="center"/>
        <w:rPr>
          <w:szCs w:val="24"/>
        </w:rPr>
      </w:pPr>
    </w:p>
    <w:p w:rsidR="008D0A97" w:rsidRDefault="008D0A97" w:rsidP="00300AC5">
      <w:pPr>
        <w:jc w:val="center"/>
        <w:rPr>
          <w:szCs w:val="24"/>
        </w:rPr>
      </w:pPr>
    </w:p>
    <w:p w:rsidR="00941038" w:rsidRDefault="00941038" w:rsidP="00300AC5">
      <w:pPr>
        <w:jc w:val="center"/>
        <w:rPr>
          <w:szCs w:val="24"/>
        </w:rPr>
      </w:pPr>
    </w:p>
    <w:p w:rsidR="00941038" w:rsidRDefault="00941038" w:rsidP="00300AC5">
      <w:pPr>
        <w:jc w:val="center"/>
        <w:rPr>
          <w:szCs w:val="24"/>
        </w:rPr>
      </w:pPr>
    </w:p>
    <w:p w:rsidR="00941038" w:rsidRDefault="00941038" w:rsidP="00941038">
      <w:pPr>
        <w:rPr>
          <w:szCs w:val="24"/>
        </w:rPr>
      </w:pPr>
      <w:r>
        <w:rPr>
          <w:szCs w:val="24"/>
        </w:rPr>
        <w:tab/>
        <w:t>K</w:t>
      </w:r>
      <w:r w:rsidR="009E7EAD">
        <w:rPr>
          <w:szCs w:val="24"/>
        </w:rPr>
        <w:t>ao što se vidi sa slike k</w:t>
      </w:r>
      <w:r>
        <w:rPr>
          <w:szCs w:val="24"/>
        </w:rPr>
        <w:t>oordinate tijela se mogu izračunati pomoću formula:</w:t>
      </w:r>
    </w:p>
    <w:p w:rsidR="00941038" w:rsidRDefault="00941038" w:rsidP="00941038">
      <w:pPr>
        <w:jc w:val="center"/>
        <w:rPr>
          <w:szCs w:val="24"/>
        </w:rPr>
      </w:pPr>
      <m:oMath>
        <m:r>
          <w:rPr>
            <w:rFonts w:ascii="Cambria Math" w:hAnsi="Cambria Math"/>
            <w:szCs w:val="24"/>
          </w:rPr>
          <m:t>x=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0x</m:t>
            </m:r>
          </m:sub>
        </m:sSub>
        <m:r>
          <w:rPr>
            <w:rFonts w:ascii="Cambria Math" w:hAnsi="Cambria Math"/>
            <w:szCs w:val="24"/>
          </w:rPr>
          <m:t>∙t    ;    y=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g∙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="009E7EAD">
        <w:rPr>
          <w:szCs w:val="24"/>
        </w:rPr>
        <w:t xml:space="preserve"> ,</w:t>
      </w:r>
    </w:p>
    <w:p w:rsidR="009E7EAD" w:rsidRDefault="009E7EAD" w:rsidP="009E7EAD">
      <w:pPr>
        <w:rPr>
          <w:szCs w:val="24"/>
        </w:rPr>
      </w:pPr>
      <w:r>
        <w:rPr>
          <w:szCs w:val="24"/>
        </w:rPr>
        <w:t>a komponente brzine tijela po formulama:</w:t>
      </w:r>
    </w:p>
    <w:p w:rsidR="009E7EAD" w:rsidRDefault="005A7FD8" w:rsidP="009E7EAD">
      <w:pPr>
        <w:jc w:val="center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ox</m:t>
              </m:r>
            </m:sub>
          </m:sSub>
          <m:r>
            <w:rPr>
              <w:rFonts w:ascii="Cambria Math" w:hAnsi="Cambria Math"/>
              <w:szCs w:val="24"/>
            </w:rPr>
            <m:t xml:space="preserve">   ;    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Cs w:val="24"/>
            </w:rPr>
            <m:t>=g∙t</m:t>
          </m:r>
        </m:oMath>
      </m:oMathPara>
    </w:p>
    <w:p w:rsidR="009E7EAD" w:rsidRDefault="009E7EAD" w:rsidP="009E7EAD">
      <w:pPr>
        <w:rPr>
          <w:szCs w:val="24"/>
        </w:rPr>
      </w:pPr>
      <w:r>
        <w:rPr>
          <w:szCs w:val="24"/>
        </w:rPr>
        <w:tab/>
        <w:t>Rezultujuća brzina tijela računa se po formuli:</w:t>
      </w:r>
    </w:p>
    <w:p w:rsidR="009E7EAD" w:rsidRDefault="009E7EAD" w:rsidP="009E7EAD">
      <w:pPr>
        <w:jc w:val="center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v=</m:t>
          </m:r>
          <m:rad>
            <m:radPr>
              <m:degHide m:val="on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x+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y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:rsidR="009E7EAD" w:rsidRDefault="00475580" w:rsidP="005858BE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Dječak šutne loptu sa pozide visine 1m u horizontalnom pravcu i da joj brzinu od 72 km/h. Izračunati domet lopte i brzinu kojom je udarila o zemlju.</w:t>
      </w:r>
    </w:p>
    <w:p w:rsidR="00475580" w:rsidRPr="00475580" w:rsidRDefault="00475580" w:rsidP="00475580">
      <w:pPr>
        <w:pStyle w:val="ListParagraph"/>
        <w:rPr>
          <w:szCs w:val="24"/>
        </w:rPr>
      </w:pPr>
      <w:r>
        <w:rPr>
          <w:szCs w:val="24"/>
        </w:rPr>
        <w:t>v=72 km/h= 20 m/s</w:t>
      </w:r>
    </w:p>
    <w:p w:rsidR="00475580" w:rsidRDefault="00475580" w:rsidP="00475580">
      <w:pPr>
        <w:pStyle w:val="ListParagraph"/>
        <w:rPr>
          <w:szCs w:val="24"/>
        </w:rPr>
      </w:pPr>
      <w:r>
        <w:rPr>
          <w:noProof/>
          <w:szCs w:val="24"/>
          <w:lang w:val="en-US" w:eastAsia="en-US"/>
        </w:rPr>
        <w:pict>
          <v:group id="_x0000_s1053" style="position:absolute;left:0;text-align:left;margin-left:161.25pt;margin-top:12pt;width:184.15pt;height:26.1pt;z-index:251683840" coordorigin="4665,10195" coordsize="3683,522">
            <v:group id="_x0000_s1051" style="position:absolute;left:4665;top:10195;width:3683;height:522" coordorigin="4665,10195" coordsize="3683,522">
              <v:shape id="_x0000_s1048" type="#_x0000_t32" style="position:absolute;left:4665;top:10195;width:1137;height:0" o:connectortype="straight" strokeweight="3pt"/>
              <v:shape id="_x0000_s1049" type="#_x0000_t32" style="position:absolute;left:5802;top:10717;width:2546;height:0" o:connectortype="straight" strokeweight="3pt"/>
              <v:shape id="_x0000_s1050" type="#_x0000_t32" style="position:absolute;left:5802;top:10195;width:0;height:522" o:connectortype="straight" strokeweight="3pt"/>
            </v:group>
            <v:shape id="_x0000_s1052" type="#_x0000_t19" style="position:absolute;left:5750;top:10195;width:1743;height:522"/>
          </v:group>
        </w:pict>
      </w:r>
      <w:r>
        <w:rPr>
          <w:szCs w:val="24"/>
        </w:rPr>
        <w:t>y=1m</w:t>
      </w:r>
    </w:p>
    <w:p w:rsidR="00475580" w:rsidRDefault="00475580" w:rsidP="00475580">
      <w:pPr>
        <w:pStyle w:val="ListParagraph"/>
        <w:rPr>
          <w:szCs w:val="24"/>
        </w:rPr>
      </w:pPr>
      <w:r>
        <w:rPr>
          <w:szCs w:val="24"/>
        </w:rPr>
        <w:t>g=9,81 m/s</w:t>
      </w:r>
      <w:r>
        <w:rPr>
          <w:szCs w:val="24"/>
          <w:vertAlign w:val="superscript"/>
        </w:rPr>
        <w:t>2</w:t>
      </w:r>
    </w:p>
    <w:p w:rsidR="00475580" w:rsidRDefault="00475580" w:rsidP="00475580">
      <w:pPr>
        <w:pStyle w:val="ListParagraph"/>
        <w:rPr>
          <w:szCs w:val="24"/>
        </w:rPr>
      </w:pPr>
      <w:r>
        <w:rPr>
          <w:szCs w:val="24"/>
        </w:rPr>
        <w:t>_________</w:t>
      </w:r>
    </w:p>
    <w:p w:rsidR="000D5BE6" w:rsidRPr="000D5BE6" w:rsidRDefault="00475580" w:rsidP="000D5BE6">
      <w:pPr>
        <w:pStyle w:val="ListParagraph"/>
        <w:rPr>
          <w:szCs w:val="24"/>
        </w:rPr>
      </w:pPr>
      <w:r>
        <w:rPr>
          <w:szCs w:val="24"/>
        </w:rPr>
        <w:t xml:space="preserve">x=?                         </w:t>
      </w:r>
      <m:oMath>
        <m:r>
          <w:rPr>
            <w:rFonts w:ascii="Cambria Math" w:hAnsi="Cambria Math"/>
            <w:szCs w:val="24"/>
          </w:rPr>
          <m:t>x=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Cs w:val="24"/>
              </w:rPr>
              <m:t>x</m:t>
            </m:r>
          </m:sub>
        </m:sSub>
        <m:r>
          <w:rPr>
            <w:rFonts w:ascii="Cambria Math" w:hAnsi="Cambria Math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2∙y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g</m:t>
                </m:r>
              </m:den>
            </m:f>
          </m:e>
        </m:rad>
        <m:r>
          <w:rPr>
            <w:rFonts w:ascii="Cambria Math" w:hAnsi="Cambria Math"/>
            <w:szCs w:val="24"/>
          </w:rPr>
          <m:t>=20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Cs w:val="24"/>
              </w:rPr>
              <m:t>s</m:t>
            </m:r>
          </m:den>
        </m:f>
        <m:r>
          <w:rPr>
            <w:rFonts w:ascii="Cambria Math" w:hAnsi="Cambria Math"/>
            <w:szCs w:val="24"/>
          </w:rPr>
          <m:t>∙</m:t>
        </m:r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2∙1m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 xml:space="preserve">9,81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den>
            </m:f>
          </m:e>
        </m:rad>
        <m:r>
          <w:rPr>
            <w:rFonts w:ascii="Cambria Math" w:hAnsi="Cambria Math"/>
            <w:szCs w:val="24"/>
          </w:rPr>
          <m:t>=9 m</m:t>
        </m:r>
      </m:oMath>
    </w:p>
    <w:p w:rsidR="00475580" w:rsidRDefault="00475580" w:rsidP="00475580">
      <w:pPr>
        <w:pStyle w:val="ListParagraph"/>
        <w:rPr>
          <w:szCs w:val="24"/>
        </w:rPr>
      </w:pPr>
      <w:r>
        <w:rPr>
          <w:szCs w:val="24"/>
        </w:rPr>
        <w:t>v=?</w:t>
      </w:r>
      <w:r w:rsidR="007A2E71">
        <w:rPr>
          <w:szCs w:val="24"/>
        </w:rPr>
        <w:t xml:space="preserve">                        </w:t>
      </w:r>
      <m:oMath>
        <m:r>
          <w:rPr>
            <w:rFonts w:ascii="Cambria Math" w:hAnsi="Cambria Math"/>
            <w:szCs w:val="24"/>
          </w:rPr>
          <m:t xml:space="preserve"> Vrijeme leta je t=</m:t>
        </m:r>
        <m:rad>
          <m:radPr>
            <m:degHide m:val="on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</w:rPr>
                  <m:t>2∙1m</m:t>
                </m:r>
              </m:num>
              <m:den>
                <m:r>
                  <w:rPr>
                    <w:rFonts w:ascii="Cambria Math" w:hAnsi="Cambria Math"/>
                    <w:szCs w:val="24"/>
                  </w:rPr>
                  <m:t>9,81</m:t>
                </m:r>
              </m:den>
            </m:f>
          </m:e>
        </m:rad>
        <m:r>
          <w:rPr>
            <w:rFonts w:ascii="Cambria Math" w:hAnsi="Cambria Math"/>
            <w:szCs w:val="24"/>
          </w:rPr>
          <m:t xml:space="preserve">=0,45s </m:t>
        </m:r>
      </m:oMath>
    </w:p>
    <w:p w:rsidR="007A2E71" w:rsidRDefault="008C555F" w:rsidP="00485E6B">
      <w:pPr>
        <w:pStyle w:val="ListParagraph"/>
        <w:jc w:val="center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y</m:t>
              </m:r>
            </m:sub>
          </m:sSub>
          <m:r>
            <w:rPr>
              <w:rFonts w:ascii="Cambria Math" w:hAnsi="Cambria Math"/>
              <w:szCs w:val="24"/>
            </w:rPr>
            <m:t>=g∙t=9,81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 xml:space="preserve">∙0,45s=4,4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szCs w:val="24"/>
            </w:rPr>
            <m:t xml:space="preserve"> ⇒v=</m:t>
          </m:r>
          <m:rad>
            <m:radPr>
              <m:degHide m:val="on"/>
              <m:ctrlPr>
                <w:rPr>
                  <w:rFonts w:ascii="Cambria Math" w:hAnsi="Cambria Math"/>
                  <w:i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20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4,4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szCs w:val="24"/>
            </w:rPr>
            <m:t>=20,5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szCs w:val="24"/>
                </w:rPr>
                <m:t>s</m:t>
              </m:r>
            </m:den>
          </m:f>
        </m:oMath>
      </m:oMathPara>
    </w:p>
    <w:p w:rsidR="008C555F" w:rsidRPr="007A2E71" w:rsidRDefault="008C555F" w:rsidP="00475580">
      <w:pPr>
        <w:pStyle w:val="ListParagraph"/>
        <w:rPr>
          <w:szCs w:val="24"/>
        </w:rPr>
      </w:pPr>
    </w:p>
    <w:p w:rsidR="007A2E71" w:rsidRPr="007A2E71" w:rsidRDefault="007A2E71" w:rsidP="00475580">
      <w:pPr>
        <w:pStyle w:val="ListParagraph"/>
        <w:rPr>
          <w:szCs w:val="24"/>
        </w:rPr>
      </w:pPr>
    </w:p>
    <w:p w:rsidR="009E7EAD" w:rsidRDefault="009E7EAD" w:rsidP="009E7EAD">
      <w:pPr>
        <w:rPr>
          <w:szCs w:val="24"/>
        </w:rPr>
      </w:pPr>
    </w:p>
    <w:p w:rsidR="00941038" w:rsidRDefault="009E7EAD" w:rsidP="00941038">
      <w:pPr>
        <w:rPr>
          <w:szCs w:val="24"/>
        </w:rPr>
      </w:pPr>
      <w:r>
        <w:rPr>
          <w:szCs w:val="24"/>
        </w:rPr>
        <w:tab/>
      </w:r>
    </w:p>
    <w:p w:rsidR="00941038" w:rsidRPr="002743C3" w:rsidRDefault="00941038" w:rsidP="00941038">
      <w:pPr>
        <w:jc w:val="center"/>
        <w:rPr>
          <w:szCs w:val="24"/>
        </w:rPr>
      </w:pPr>
    </w:p>
    <w:sectPr w:rsidR="00941038" w:rsidRPr="002743C3" w:rsidSect="006B1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720"/>
    <w:multiLevelType w:val="hybridMultilevel"/>
    <w:tmpl w:val="5DFAD906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528EE"/>
    <w:multiLevelType w:val="hybridMultilevel"/>
    <w:tmpl w:val="686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C53ED"/>
    <w:multiLevelType w:val="hybridMultilevel"/>
    <w:tmpl w:val="3E8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18DE"/>
    <w:multiLevelType w:val="hybridMultilevel"/>
    <w:tmpl w:val="5A5602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F1D69"/>
    <w:multiLevelType w:val="hybridMultilevel"/>
    <w:tmpl w:val="096E20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A63734"/>
    <w:rsid w:val="0000650D"/>
    <w:rsid w:val="00040053"/>
    <w:rsid w:val="00066DDE"/>
    <w:rsid w:val="000D5BE6"/>
    <w:rsid w:val="00137AB9"/>
    <w:rsid w:val="001551FD"/>
    <w:rsid w:val="00172413"/>
    <w:rsid w:val="001B0516"/>
    <w:rsid w:val="00205B9E"/>
    <w:rsid w:val="00216137"/>
    <w:rsid w:val="00234CE8"/>
    <w:rsid w:val="00265635"/>
    <w:rsid w:val="0027421F"/>
    <w:rsid w:val="002743C3"/>
    <w:rsid w:val="0029327B"/>
    <w:rsid w:val="00300AC5"/>
    <w:rsid w:val="00312433"/>
    <w:rsid w:val="00394569"/>
    <w:rsid w:val="00396888"/>
    <w:rsid w:val="003D1FBE"/>
    <w:rsid w:val="00426717"/>
    <w:rsid w:val="00475580"/>
    <w:rsid w:val="00485E6B"/>
    <w:rsid w:val="004E19AC"/>
    <w:rsid w:val="005858BE"/>
    <w:rsid w:val="005A7FD8"/>
    <w:rsid w:val="00610243"/>
    <w:rsid w:val="00633070"/>
    <w:rsid w:val="00642DE0"/>
    <w:rsid w:val="006B132C"/>
    <w:rsid w:val="006E7279"/>
    <w:rsid w:val="006F31D1"/>
    <w:rsid w:val="007A2E71"/>
    <w:rsid w:val="007D1750"/>
    <w:rsid w:val="00821AD2"/>
    <w:rsid w:val="00856EFE"/>
    <w:rsid w:val="008C555F"/>
    <w:rsid w:val="008D0A97"/>
    <w:rsid w:val="00941038"/>
    <w:rsid w:val="00970B20"/>
    <w:rsid w:val="009B2BD9"/>
    <w:rsid w:val="009E7EAD"/>
    <w:rsid w:val="00A24044"/>
    <w:rsid w:val="00A4449A"/>
    <w:rsid w:val="00A63734"/>
    <w:rsid w:val="00B5713C"/>
    <w:rsid w:val="00BD45B8"/>
    <w:rsid w:val="00C013BE"/>
    <w:rsid w:val="00C378FD"/>
    <w:rsid w:val="00CC4910"/>
    <w:rsid w:val="00CD1B27"/>
    <w:rsid w:val="00D32540"/>
    <w:rsid w:val="00D630CE"/>
    <w:rsid w:val="00D63DA3"/>
    <w:rsid w:val="00DC0EE6"/>
    <w:rsid w:val="00DF7620"/>
    <w:rsid w:val="00EB6DF0"/>
    <w:rsid w:val="00F0518B"/>
    <w:rsid w:val="00F42620"/>
    <w:rsid w:val="00FC2D3C"/>
    <w:rsid w:val="00FD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3" type="arc" idref="#_x0000_s1028"/>
        <o:r id="V:Rule10" type="connector" idref="#_x0000_s1026"/>
        <o:r id="V:Rule11" type="connector" idref="#_x0000_s1036"/>
        <o:r id="V:Rule12" type="connector" idref="#_x0000_s1027"/>
        <o:r id="V:Rule13" type="connector" idref="#_x0000_s1031"/>
        <o:r id="V:Rule14" type="connector" idref="#_x0000_s1032"/>
        <o:r id="V:Rule15" type="connector" idref="#_x0000_s1033"/>
        <o:r id="V:Rule16" type="connector" idref="#_x0000_s1035"/>
        <o:r id="V:Rule17" type="connector" idref="#_x0000_s1034"/>
        <o:r id="V:Rule19" type="connector" idref="#_x0000_s1048"/>
        <o:r id="V:Rule21" type="connector" idref="#_x0000_s1049"/>
        <o:r id="V:Rule23" type="connector" idref="#_x0000_s1050"/>
        <o:r id="V:Rule25" type="arc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34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4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551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635"/>
    <w:rPr>
      <w:color w:val="808080"/>
    </w:rPr>
  </w:style>
  <w:style w:type="table" w:styleId="TableGrid">
    <w:name w:val="Table Grid"/>
    <w:basedOn w:val="TableNormal"/>
    <w:rsid w:val="00CD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65F78-9882-4A5C-9010-A9DC32C1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2012-09-23T21:15:00Z</dcterms:created>
  <dcterms:modified xsi:type="dcterms:W3CDTF">2013-10-07T19:38:00Z</dcterms:modified>
</cp:coreProperties>
</file>