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53" w:rsidRDefault="00040053" w:rsidP="00040053">
      <w:pPr>
        <w:jc w:val="center"/>
        <w:rPr>
          <w:color w:val="000000"/>
          <w:szCs w:val="24"/>
        </w:rPr>
      </w:pPr>
      <w:r w:rsidRPr="00040053">
        <w:rPr>
          <w:color w:val="000000"/>
          <w:szCs w:val="24"/>
        </w:rPr>
        <w:t>UBRZANJE</w:t>
      </w:r>
    </w:p>
    <w:p w:rsidR="00040053" w:rsidRPr="00040053" w:rsidRDefault="00040053" w:rsidP="00040053">
      <w:pPr>
        <w:jc w:val="center"/>
        <w:rPr>
          <w:color w:val="000000"/>
          <w:szCs w:val="24"/>
        </w:rPr>
      </w:pPr>
    </w:p>
    <w:p w:rsidR="00216137" w:rsidRDefault="00216137" w:rsidP="0004005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Nisu sva kretanja ravnomjerna, da bismo opisali kretanja kod kojih se brzina mijenja uvodimo veličinu koja se naziva ubrzanje ili akceleracija.</w:t>
      </w:r>
    </w:p>
    <w:p w:rsidR="00040053" w:rsidRPr="00040053" w:rsidRDefault="00040053" w:rsidP="00040053">
      <w:pPr>
        <w:ind w:firstLine="720"/>
        <w:rPr>
          <w:color w:val="000000"/>
          <w:szCs w:val="24"/>
        </w:rPr>
      </w:pPr>
      <w:r w:rsidRPr="00040053">
        <w:rPr>
          <w:color w:val="000000"/>
          <w:szCs w:val="24"/>
        </w:rPr>
        <w:t xml:space="preserve">Ubrzanje je promjena brzine u jedinici vremena. </w:t>
      </w:r>
    </w:p>
    <w:p w:rsidR="00040053" w:rsidRPr="00040053" w:rsidRDefault="00040053" w:rsidP="00040053">
      <w:pPr>
        <w:jc w:val="center"/>
        <w:rPr>
          <w:color w:val="000000"/>
          <w:szCs w:val="24"/>
        </w:rPr>
      </w:pPr>
      <w:r w:rsidRPr="00040053">
        <w:rPr>
          <w:color w:val="000000"/>
          <w:position w:val="-10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.2pt" o:ole="">
            <v:imagedata r:id="rId6" o:title=""/>
          </v:shape>
          <o:OLEObject Type="Embed" ProgID="Equation.3" ShapeID="_x0000_i1025" DrawAspect="Content" ObjectID="_1442088132" r:id="rId7"/>
        </w:object>
      </w:r>
      <w:r w:rsidRPr="00040053">
        <w:rPr>
          <w:color w:val="000000"/>
          <w:position w:val="-30"/>
          <w:szCs w:val="24"/>
        </w:rPr>
        <w:object w:dxaOrig="1660" w:dyaOrig="680">
          <v:shape id="_x0000_i1026" type="#_x0000_t75" style="width:102.8pt;height:42.25pt" o:ole="">
            <v:imagedata r:id="rId8" o:title=""/>
          </v:shape>
          <o:OLEObject Type="Embed" ProgID="Equation.3" ShapeID="_x0000_i1026" DrawAspect="Content" ObjectID="_1442088133" r:id="rId9"/>
        </w:object>
      </w:r>
    </w:p>
    <w:p w:rsidR="00040053" w:rsidRPr="00040053" w:rsidRDefault="00040053" w:rsidP="00040053">
      <w:pPr>
        <w:rPr>
          <w:color w:val="000000"/>
          <w:szCs w:val="24"/>
        </w:rPr>
      </w:pPr>
      <w:r w:rsidRPr="00040053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ab/>
      </w:r>
      <w:r w:rsidRPr="00040053">
        <w:rPr>
          <w:color w:val="000000"/>
          <w:szCs w:val="24"/>
        </w:rPr>
        <w:t xml:space="preserve">Kolicnik </w:t>
      </w:r>
      <w:r w:rsidRPr="00040053">
        <w:rPr>
          <w:color w:val="000000"/>
          <w:szCs w:val="24"/>
        </w:rPr>
        <w:fldChar w:fldCharType="begin"/>
      </w:r>
      <w:r w:rsidRPr="00040053">
        <w:rPr>
          <w:color w:val="000000"/>
          <w:szCs w:val="24"/>
        </w:rPr>
        <w:instrText xml:space="preserve"> EQ </w:instrText>
      </w:r>
      <w:r w:rsidRPr="00040053">
        <w:rPr>
          <w:color w:val="000000"/>
          <w:szCs w:val="24"/>
        </w:rPr>
        <w:fldChar w:fldCharType="end"/>
      </w:r>
      <w:r w:rsidRPr="00040053">
        <w:rPr>
          <w:color w:val="000000"/>
          <w:szCs w:val="24"/>
        </w:rPr>
        <w:t xml:space="preserve"> </w:t>
      </w:r>
      <w:r w:rsidRPr="00040053">
        <w:rPr>
          <w:color w:val="000000"/>
          <w:position w:val="-24"/>
          <w:szCs w:val="24"/>
        </w:rPr>
        <w:object w:dxaOrig="380" w:dyaOrig="620">
          <v:shape id="_x0000_i1027" type="#_x0000_t75" style="width:18.8pt;height:30.8pt" o:ole="">
            <v:imagedata r:id="rId10" o:title=""/>
          </v:shape>
          <o:OLEObject Type="Embed" ProgID="Equation.3" ShapeID="_x0000_i1027" DrawAspect="Content" ObjectID="_1442088134" r:id="rId11"/>
        </w:object>
      </w:r>
      <w:r w:rsidRPr="00040053">
        <w:rPr>
          <w:color w:val="000000"/>
          <w:szCs w:val="24"/>
        </w:rPr>
        <w:t xml:space="preserve">  jednak je brzini promjene vektora brzine unutar vremenskog intervala </w:t>
      </w:r>
      <w:r w:rsidRPr="00040053">
        <w:rPr>
          <w:color w:val="000000"/>
          <w:position w:val="-6"/>
          <w:szCs w:val="24"/>
        </w:rPr>
        <w:object w:dxaOrig="300" w:dyaOrig="279">
          <v:shape id="_x0000_i1028" type="#_x0000_t75" style="width:15.15pt;height:14.1pt" o:ole="">
            <v:imagedata r:id="rId12" o:title=""/>
          </v:shape>
          <o:OLEObject Type="Embed" ProgID="Equation.3" ShapeID="_x0000_i1028" DrawAspect="Content" ObjectID="_1442088135" r:id="rId13"/>
        </w:object>
      </w:r>
      <w:r w:rsidRPr="00040053">
        <w:rPr>
          <w:color w:val="000000"/>
          <w:szCs w:val="24"/>
        </w:rPr>
        <w:t xml:space="preserve"> i predstavlja </w:t>
      </w:r>
      <w:r w:rsidRPr="00040053">
        <w:rPr>
          <w:b/>
          <w:color w:val="000000"/>
          <w:szCs w:val="24"/>
        </w:rPr>
        <w:t>srednje ubrzanja</w:t>
      </w:r>
      <w:r w:rsidRPr="00040053">
        <w:rPr>
          <w:color w:val="000000"/>
          <w:szCs w:val="24"/>
        </w:rPr>
        <w:t xml:space="preserve"> u tom intervalu.</w:t>
      </w:r>
    </w:p>
    <w:p w:rsidR="00040053" w:rsidRPr="00040053" w:rsidRDefault="00040053" w:rsidP="00040053">
      <w:pPr>
        <w:rPr>
          <w:color w:val="000000"/>
          <w:szCs w:val="24"/>
        </w:rPr>
      </w:pPr>
      <w:r w:rsidRPr="00040053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ab/>
      </w:r>
      <w:r w:rsidRPr="00040053">
        <w:rPr>
          <w:color w:val="000000"/>
          <w:szCs w:val="24"/>
        </w:rPr>
        <w:t xml:space="preserve">Srednje ubrzanje dostize vrijednost </w:t>
      </w:r>
      <w:r w:rsidRPr="00040053">
        <w:rPr>
          <w:b/>
          <w:color w:val="000000"/>
          <w:szCs w:val="24"/>
        </w:rPr>
        <w:t xml:space="preserve">trenutnog ubrzanja kada </w:t>
      </w:r>
      <w:r w:rsidRPr="00040053">
        <w:rPr>
          <w:b/>
          <w:color w:val="000000"/>
          <w:position w:val="-6"/>
          <w:szCs w:val="24"/>
        </w:rPr>
        <w:object w:dxaOrig="300" w:dyaOrig="279">
          <v:shape id="_x0000_i1029" type="#_x0000_t75" style="width:15.15pt;height:14.1pt" o:ole="">
            <v:imagedata r:id="rId14" o:title=""/>
          </v:shape>
          <o:OLEObject Type="Embed" ProgID="Equation.3" ShapeID="_x0000_i1029" DrawAspect="Content" ObjectID="_1442088136" r:id="rId15"/>
        </w:object>
      </w:r>
      <w:r w:rsidRPr="00040053">
        <w:rPr>
          <w:b/>
          <w:color w:val="000000"/>
          <w:szCs w:val="24"/>
        </w:rPr>
        <w:t>tezi 0</w:t>
      </w:r>
      <w:r w:rsidRPr="00040053">
        <w:rPr>
          <w:color w:val="000000"/>
          <w:szCs w:val="24"/>
        </w:rPr>
        <w:t xml:space="preserve">. </w:t>
      </w:r>
    </w:p>
    <w:p w:rsidR="00040053" w:rsidRDefault="00040053" w:rsidP="00040053">
      <w:pPr>
        <w:jc w:val="center"/>
        <w:rPr>
          <w:color w:val="000000"/>
          <w:szCs w:val="24"/>
        </w:rPr>
      </w:pPr>
      <w:r w:rsidRPr="00040053">
        <w:rPr>
          <w:color w:val="000000"/>
          <w:position w:val="-16"/>
          <w:szCs w:val="24"/>
        </w:rPr>
        <w:object w:dxaOrig="2520" w:dyaOrig="499">
          <v:shape id="_x0000_i1030" type="#_x0000_t75" style="width:126.25pt;height:25.05pt" o:ole="">
            <v:imagedata r:id="rId16" o:title=""/>
          </v:shape>
          <o:OLEObject Type="Embed" ProgID="Equation.3" ShapeID="_x0000_i1030" DrawAspect="Content" ObjectID="_1442088137" r:id="rId17"/>
        </w:object>
      </w:r>
      <w:r w:rsidRPr="00040053">
        <w:rPr>
          <w:color w:val="000000"/>
          <w:szCs w:val="24"/>
        </w:rPr>
        <w:t xml:space="preserve"> </w:t>
      </w:r>
    </w:p>
    <w:p w:rsidR="00216137" w:rsidRDefault="00216137" w:rsidP="00216137">
      <w:pPr>
        <w:rPr>
          <w:color w:val="000000"/>
          <w:szCs w:val="24"/>
        </w:rPr>
      </w:pPr>
      <w:r>
        <w:rPr>
          <w:color w:val="000000"/>
          <w:szCs w:val="24"/>
        </w:rPr>
        <w:tab/>
        <w:t>Jedinica za ubrzanje u SI je 1 m/s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>.</w:t>
      </w:r>
    </w:p>
    <w:p w:rsidR="00216137" w:rsidRDefault="00216137" w:rsidP="00216137">
      <w:pPr>
        <w:rPr>
          <w:color w:val="000000"/>
          <w:szCs w:val="24"/>
        </w:rPr>
      </w:pPr>
      <w:r>
        <w:rPr>
          <w:color w:val="000000"/>
          <w:szCs w:val="24"/>
        </w:rPr>
        <w:tab/>
        <w:t>Ubrzanje je vektorska veličina i ne javlja se samo pri promjeni inteziteta brzine već i pri promjeni pravca vektora brzine. Dakle, ubrzanje će se javiti i kada brzina</w:t>
      </w:r>
      <w:r w:rsidR="00A4449A">
        <w:rPr>
          <w:color w:val="000000"/>
          <w:szCs w:val="24"/>
        </w:rPr>
        <w:t>, tokom kretanja,</w:t>
      </w:r>
      <w:r>
        <w:rPr>
          <w:color w:val="000000"/>
          <w:szCs w:val="24"/>
        </w:rPr>
        <w:t xml:space="preserve"> ima istu vrijednost ali joj se mijenja pravac.</w:t>
      </w:r>
    </w:p>
    <w:p w:rsidR="00216137" w:rsidRDefault="00216137" w:rsidP="00216137">
      <w:pPr>
        <w:rPr>
          <w:color w:val="000000"/>
          <w:szCs w:val="24"/>
        </w:rPr>
      </w:pPr>
    </w:p>
    <w:p w:rsidR="00216137" w:rsidRDefault="00A4449A" w:rsidP="00216137">
      <w:pPr>
        <w:rPr>
          <w:color w:val="000000"/>
          <w:szCs w:val="24"/>
        </w:rPr>
      </w:pPr>
      <w:r>
        <w:rPr>
          <w:noProof/>
          <w:color w:val="000000"/>
          <w:szCs w:val="24"/>
          <w:lang w:val="en-US" w:eastAsia="en-US"/>
        </w:rPr>
        <w:pict>
          <v:group id="_x0000_s1097" style="position:absolute;margin-left:130.4pt;margin-top:8.65pt;width:189.95pt;height:166.05pt;z-index:251673600" coordorigin="2410,6845" coordsize="3799,33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3934;top:7367;width:365;height:584;flip:x" o:connectortype="straight" strokecolor="red" strokeweight="1.5pt">
              <v:stroke endarrow="block"/>
            </v:shape>
            <v:group id="_x0000_s1096" style="position:absolute;left:2410;top:6845;width:3799;height:3321" coordorigin="2410,6845" coordsize="3799,3321">
              <v:shape id="_x0000_s1085" type="#_x0000_t32" style="position:absolute;left:3391;top:7367;width:908;height:0" o:connectortype="straight" strokecolor="red" strokeweight="1.5pt">
                <v:stroke endarrow="block"/>
              </v:shape>
              <v:shape id="_x0000_s1086" type="#_x0000_t32" style="position:absolute;left:3391;top:7367;width:543;height:584" o:connectortype="straight" strokecolor="red" strokeweight="1.5pt">
                <v:stroke endarrow="block"/>
              </v:shape>
              <v:shape id="_x0000_s1087" type="#_x0000_t32" style="position:absolute;left:5061;top:7967;width:543;height:584" o:connectortype="straight" strokecolor="red" strokeweight="1.5pt">
                <v:stroke endarrow="block"/>
              </v:shape>
              <v:group id="_x0000_s1095" style="position:absolute;left:2410;top:6845;width:3799;height:3321" coordorigin="2410,6845" coordsize="3799,3321">
                <v:shape id="_x0000_s1082" type="#_x0000_t32" style="position:absolute;left:2733;top:9738;width:3277;height:0" o:connectortype="straight">
                  <v:stroke endarrow="block"/>
                </v:shape>
                <v:shape id="_x0000_s1083" type="#_x0000_t32" style="position:absolute;left:2859;top:6898;width:42;height:2963;flip:x y" o:connectortype="straight">
                  <v:stroke endarrow="block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4" type="#_x0000_t19" style="position:absolute;left:3391;top:7367;width:2119;height:160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left:2410;top:6845;width:449;height:522" filled="f" stroked="f">
                  <v:textbox>
                    <w:txbxContent>
                      <w:p w:rsidR="00B5713C" w:rsidRPr="00B5713C" w:rsidRDefault="00B5713C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y</w:t>
                        </w:r>
                      </w:p>
                    </w:txbxContent>
                  </v:textbox>
                </v:shape>
                <v:shape id="_x0000_s1090" type="#_x0000_t202" style="position:absolute;left:5760;top:9738;width:449;height:428" filled="f" stroked="f">
                  <v:textbox>
                    <w:txbxContent>
                      <w:p w:rsidR="00B5713C" w:rsidRPr="00B5713C" w:rsidRDefault="00B5713C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x</w:t>
                        </w:r>
                      </w:p>
                    </w:txbxContent>
                  </v:textbox>
                </v:shape>
                <v:shape id="_x0000_s1091" type="#_x0000_t202" style="position:absolute;left:3642;top:6845;width:563;height:605" filled="f" stroked="f">
                  <v:textbox>
                    <w:txbxContent>
                      <w:p w:rsidR="00B5713C" w:rsidRPr="00B5713C" w:rsidRDefault="00B5713C">
                        <w:pPr>
                          <w:rPr>
                            <w:vertAlign w:val="subscript"/>
                            <w:lang w:val="bs-Latn-BA"/>
                          </w:rPr>
                        </w:pPr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bscript"/>
                                    <w:lang w:val="bs-Latn-BA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vertAlign w:val="subscript"/>
                                        <w:lang w:val="bs-Latn-BA"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vertAlign w:val="subscript"/>
                                            <w:lang w:val="bs-Latn-B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vertAlign w:val="subscript"/>
                                            <w:lang w:val="bs-Latn-BA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vertAlign w:val="subscript"/>
                                            <w:lang w:val="bs-Latn-B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_x0000_s1092" type="#_x0000_t202" style="position:absolute;left:5134;top:7805;width:730;height:658" filled="f" stroked="f">
                  <v:textbox>
                    <w:txbxContent>
                      <w:p w:rsidR="00A4449A" w:rsidRDefault="00A4449A"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_x0000_s1093" type="#_x0000_t202" style="position:absolute;left:3256;top:7508;width:730;height:658" filled="f" stroked="f">
                  <v:textbox>
                    <w:txbxContent>
                      <w:p w:rsidR="00A4449A" w:rsidRDefault="00A4449A" w:rsidP="00A4449A"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_x0000_s1094" type="#_x0000_t202" style="position:absolute;left:3986;top:7367;width:594;height:663" filled="f" stroked="f">
                  <v:textbox>
                    <w:txbxContent>
                      <w:p w:rsidR="00A4449A" w:rsidRDefault="00A4449A"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groupCh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∆v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216137" w:rsidP="00216137">
      <w:pPr>
        <w:rPr>
          <w:color w:val="000000"/>
          <w:szCs w:val="24"/>
        </w:rPr>
      </w:pPr>
    </w:p>
    <w:p w:rsidR="00216137" w:rsidRDefault="0000650D" w:rsidP="0000650D">
      <w:pPr>
        <w:ind w:firstLine="720"/>
      </w:pPr>
      <w:r>
        <w:t xml:space="preserve">U svakoj točki proizvoljno zakrivljene putanje neke materijalne čestice može se njezino ubrzanje </w:t>
      </w:r>
      <w:r>
        <w:rPr>
          <w:noProof/>
          <w:lang w:val="en-US" w:eastAsia="en-US"/>
        </w:rPr>
        <w:drawing>
          <wp:inline distT="0" distB="0" distL="0" distR="0">
            <wp:extent cx="79375" cy="92710"/>
            <wp:effectExtent l="19050" t="0" r="0" b="0"/>
            <wp:docPr id="45" name="Picture 45" descr="\scriptstyle \vec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scriptstyle \vec 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rastaviti na dvije komponente: na tangencijalno ubrzanje </w:t>
      </w:r>
      <w:r>
        <w:rPr>
          <w:noProof/>
          <w:lang w:val="en-US" w:eastAsia="en-US"/>
        </w:rPr>
        <w:drawing>
          <wp:inline distT="0" distB="0" distL="0" distR="0">
            <wp:extent cx="112395" cy="106045"/>
            <wp:effectExtent l="19050" t="0" r="1905" b="0"/>
            <wp:docPr id="46" name="Picture 46" descr="\scriptstyle \vec a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scriptstyle \vec a_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koje je paralelno s tangentom na putanju, i na normalno ubrzanje </w:t>
      </w:r>
      <w:r>
        <w:rPr>
          <w:noProof/>
          <w:lang w:val="en-US" w:eastAsia="en-US"/>
        </w:rPr>
        <w:drawing>
          <wp:inline distT="0" distB="0" distL="0" distR="0">
            <wp:extent cx="146050" cy="106045"/>
            <wp:effectExtent l="19050" t="0" r="6350" b="0"/>
            <wp:docPr id="47" name="Picture 47" descr="\scriptstyle \vec a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scriptstyle \vec a_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koje je u smjeru normale na putanju.</w:t>
      </w:r>
    </w:p>
    <w:p w:rsidR="0000650D" w:rsidRDefault="0029327B" w:rsidP="0000650D">
      <w:pPr>
        <w:ind w:firstLine="720"/>
      </w:pPr>
      <w:r>
        <w:rPr>
          <w:noProof/>
          <w:lang w:val="en-US" w:eastAsia="en-US"/>
        </w:rPr>
        <w:pict>
          <v:group id="_x0000_s1109" style="position:absolute;left:0;text-align:left;margin-left:115.7pt;margin-top:8.75pt;width:120pt;height:88.7pt;z-index:251687936" coordorigin="3754,11315" coordsize="2400,1774">
            <v:group id="_x0000_s1108" style="position:absolute;left:3754;top:11315;width:2400;height:1774" coordorigin="3746,11311" coordsize="2400,1774">
              <v:shape id="_x0000_s1101" type="#_x0000_t32" style="position:absolute;left:4591;top:11697;width:929;height:940;flip:y" o:connectortype="straight">
                <v:stroke dashstyle="dash"/>
              </v:shape>
              <v:shape id="_x0000_s1102" type="#_x0000_t32" style="position:absolute;left:4894;top:11510;width:626;height:563" o:connectortype="straight">
                <v:stroke dashstyle="dash"/>
              </v:shape>
              <v:shape id="_x0000_s1103" type="#_x0000_t32" style="position:absolute;left:4122;top:11906;width:1210;height:324;flip:y" o:connectortype="straight" strokecolor="red" strokeweight="1.5pt">
                <v:stroke endarrow="block"/>
              </v:shape>
              <v:group id="_x0000_s1107" style="position:absolute;left:3746;top:11311;width:2400;height:1774" coordorigin="3746,11311" coordsize="2400,1774">
                <v:shape id="_x0000_s1098" type="#_x0000_t19" style="position:absolute;left:3746;top:11510;width:2400;height:1575;rotation:-180;flip:y"/>
                <v:shape id="_x0000_s1104" type="#_x0000_t202" style="position:absolute;left:4152;top:11311;width:742;height:710" filled="f" stroked="f">
                  <v:textbox style="mso-next-textbox:#_x0000_s1104">
                    <w:txbxContent>
                      <w:p w:rsidR="0000650D" w:rsidRDefault="003D1FBE"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_x0000_s1105" type="#_x0000_t202" style="position:absolute;left:4006;top:12230;width:585;height:605" filled="f" stroked="f">
                  <v:textbox style="mso-next-textbox:#_x0000_s1105">
                    <w:txbxContent>
                      <w:p w:rsidR="003D1FBE" w:rsidRDefault="0029327B"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_x0000_s1106" type="#_x0000_t202" style="position:absolute;left:4591;top:11844;width:584;height:616" filled="f" stroked="f">
                  <v:textbox style="mso-next-textbox:#_x0000_s1106">
                    <w:txbxContent>
                      <w:p w:rsidR="0029327B" w:rsidRDefault="0029327B"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groupCh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</v:group>
            </v:group>
            <v:shape id="_x0000_s1099" type="#_x0000_t32" style="position:absolute;left:4122;top:11510;width:772;height:720;flip:y" o:connectortype="straight" strokecolor="red" strokeweight="1.5pt">
              <v:stroke endarrow="block"/>
            </v:shape>
            <v:shape id="_x0000_s1100" type="#_x0000_t32" style="position:absolute;left:4122;top:12230;width:469;height:407" o:connectortype="straight" strokecolor="red" strokeweight="1.5pt">
              <v:stroke endarrow="block"/>
            </v:shape>
          </v:group>
        </w:pict>
      </w:r>
    </w:p>
    <w:p w:rsidR="0000650D" w:rsidRDefault="0000650D" w:rsidP="0000650D">
      <w:pPr>
        <w:ind w:firstLine="720"/>
      </w:pPr>
    </w:p>
    <w:p w:rsidR="0000650D" w:rsidRDefault="0000650D" w:rsidP="0000650D">
      <w:pPr>
        <w:ind w:firstLine="720"/>
      </w:pPr>
    </w:p>
    <w:p w:rsidR="0000650D" w:rsidRDefault="0000650D" w:rsidP="0000650D">
      <w:pPr>
        <w:ind w:firstLine="720"/>
      </w:pPr>
    </w:p>
    <w:p w:rsidR="0000650D" w:rsidRDefault="0000650D" w:rsidP="0000650D">
      <w:pPr>
        <w:ind w:firstLine="720"/>
      </w:pPr>
    </w:p>
    <w:p w:rsidR="0000650D" w:rsidRDefault="0000650D" w:rsidP="0000650D">
      <w:pPr>
        <w:ind w:firstLine="720"/>
      </w:pPr>
    </w:p>
    <w:p w:rsidR="0000650D" w:rsidRDefault="0000650D" w:rsidP="0000650D">
      <w:pPr>
        <w:ind w:firstLine="720"/>
      </w:pPr>
    </w:p>
    <w:p w:rsidR="0000650D" w:rsidRDefault="0000650D" w:rsidP="0000650D">
      <w:pPr>
        <w:ind w:firstLine="720"/>
      </w:pPr>
      <w:r>
        <w:t>Ubrzanje pri krivolinijskom kretanju ćemo posebno obraditi kada budemo proučavali kružno kretanje.</w:t>
      </w:r>
    </w:p>
    <w:p w:rsidR="0000650D" w:rsidRPr="00216137" w:rsidRDefault="0000650D" w:rsidP="0000650D">
      <w:pPr>
        <w:ind w:firstLine="720"/>
        <w:rPr>
          <w:color w:val="000000"/>
          <w:szCs w:val="24"/>
        </w:rPr>
      </w:pPr>
    </w:p>
    <w:p w:rsidR="00040053" w:rsidRPr="00040053" w:rsidRDefault="00040053" w:rsidP="00040053">
      <w:pPr>
        <w:numPr>
          <w:ilvl w:val="0"/>
          <w:numId w:val="3"/>
        </w:numPr>
        <w:rPr>
          <w:szCs w:val="24"/>
        </w:rPr>
      </w:pPr>
      <w:r w:rsidRPr="00040053">
        <w:rPr>
          <w:szCs w:val="24"/>
        </w:rPr>
        <w:lastRenderedPageBreak/>
        <w:t>Automobil koji stoji ispred semafora, nakon sto dobije zeleno svijetlo za 5s postigne brzinu od 36 km/h. Izracunati srednje ubrzanje automobila.</w:t>
      </w:r>
    </w:p>
    <w:p w:rsidR="00040053" w:rsidRDefault="00040053" w:rsidP="00040053">
      <w:pPr>
        <w:numPr>
          <w:ilvl w:val="0"/>
          <w:numId w:val="3"/>
        </w:numPr>
        <w:rPr>
          <w:szCs w:val="24"/>
        </w:rPr>
      </w:pPr>
      <w:r w:rsidRPr="00040053">
        <w:rPr>
          <w:szCs w:val="24"/>
        </w:rPr>
        <w:t>Automobil se kretao ravnomjernom brzinom od 72 km/h prije nego sto je poceo ubrzavati. Za 4 s ubrzavanja automobil je dostigao brzinu od 108 km/h. Izracunati srednje ubrzanje automobila.</w:t>
      </w:r>
    </w:p>
    <w:p w:rsidR="00265635" w:rsidRPr="00040053" w:rsidRDefault="00040053" w:rsidP="00040053">
      <w:pPr>
        <w:numPr>
          <w:ilvl w:val="0"/>
          <w:numId w:val="3"/>
        </w:numPr>
        <w:rPr>
          <w:szCs w:val="24"/>
        </w:rPr>
      </w:pPr>
      <w:r w:rsidRPr="00040053">
        <w:rPr>
          <w:szCs w:val="24"/>
        </w:rPr>
        <w:t xml:space="preserve">Automobil se krece ravnomjernom brzinom od 71 km/h i slijedecih 5s pocinje da koci tako da mu se brzina smanji na 36 km/h. Izracunati srednje ubrzanje ( usporenje ) automobila. </w:t>
      </w:r>
    </w:p>
    <w:sectPr w:rsidR="00265635" w:rsidRPr="00040053" w:rsidSect="00426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720"/>
    <w:multiLevelType w:val="hybridMultilevel"/>
    <w:tmpl w:val="5DFAD90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C53ED"/>
    <w:multiLevelType w:val="hybridMultilevel"/>
    <w:tmpl w:val="3E8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D69"/>
    <w:multiLevelType w:val="hybridMultilevel"/>
    <w:tmpl w:val="096E20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A63734"/>
    <w:rsid w:val="0000650D"/>
    <w:rsid w:val="00040053"/>
    <w:rsid w:val="00066DDE"/>
    <w:rsid w:val="00137AB9"/>
    <w:rsid w:val="001551FD"/>
    <w:rsid w:val="00172413"/>
    <w:rsid w:val="00216137"/>
    <w:rsid w:val="00234CE8"/>
    <w:rsid w:val="00265635"/>
    <w:rsid w:val="0029327B"/>
    <w:rsid w:val="003D1FBE"/>
    <w:rsid w:val="00426717"/>
    <w:rsid w:val="00610243"/>
    <w:rsid w:val="006E7279"/>
    <w:rsid w:val="00970B20"/>
    <w:rsid w:val="00A24044"/>
    <w:rsid w:val="00A4449A"/>
    <w:rsid w:val="00A63734"/>
    <w:rsid w:val="00B5713C"/>
    <w:rsid w:val="00D630CE"/>
    <w:rsid w:val="00D63DA3"/>
    <w:rsid w:val="00FC2D3C"/>
    <w:rsid w:val="00F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8" type="connector" idref="#_x0000_s1082"/>
        <o:r id="V:Rule30" type="connector" idref="#_x0000_s1083"/>
        <o:r id="V:Rule32" type="arc" idref="#_x0000_s1084"/>
        <o:r id="V:Rule34" type="connector" idref="#_x0000_s1085"/>
        <o:r id="V:Rule36" type="connector" idref="#_x0000_s1086"/>
        <o:r id="V:Rule37" type="connector" idref="#_x0000_s1087"/>
        <o:r id="V:Rule39" type="connector" idref="#_x0000_s1088"/>
        <o:r id="V:Rule41" type="arc" idref="#_x0000_s1098"/>
        <o:r id="V:Rule43" type="connector" idref="#_x0000_s1099"/>
        <o:r id="V:Rule45" type="connector" idref="#_x0000_s1100"/>
        <o:r id="V:Rule47" type="connector" idref="#_x0000_s1101"/>
        <o:r id="V:Rule49" type="connector" idref="#_x0000_s1102"/>
        <o:r id="V:Rule51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4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551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6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9888-79AD-4D55-B645-42F279B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2012-09-23T21:15:00Z</dcterms:created>
  <dcterms:modified xsi:type="dcterms:W3CDTF">2013-09-30T21:15:00Z</dcterms:modified>
</cp:coreProperties>
</file>