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E7" w:rsidRPr="00A928E7" w:rsidRDefault="00A928E7" w:rsidP="00A92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8E7">
        <w:rPr>
          <w:rFonts w:ascii="Times New Roman" w:eastAsia="Times New Roman" w:hAnsi="Times New Roman" w:cs="Times New Roman"/>
          <w:b/>
          <w:sz w:val="28"/>
          <w:szCs w:val="28"/>
        </w:rPr>
        <w:t>Skalarne i vektorske fizičke veličine</w:t>
      </w:r>
      <w:r w:rsidR="00D04B41">
        <w:rPr>
          <w:rFonts w:ascii="Times New Roman" w:eastAsia="Times New Roman" w:hAnsi="Times New Roman" w:cs="Times New Roman"/>
          <w:b/>
          <w:sz w:val="28"/>
          <w:szCs w:val="28"/>
        </w:rPr>
        <w:t>. Osnovne operacije s vektorima</w:t>
      </w:r>
    </w:p>
    <w:p w:rsidR="00A928E7" w:rsidRPr="00A928E7" w:rsidRDefault="00A928E7" w:rsidP="00A9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8E7" w:rsidRDefault="00A928E7" w:rsidP="00A928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28E7">
        <w:rPr>
          <w:rFonts w:ascii="Times New Roman" w:eastAsia="Times New Roman" w:hAnsi="Times New Roman" w:cs="Times New Roman"/>
          <w:sz w:val="24"/>
          <w:szCs w:val="24"/>
        </w:rPr>
        <w:t>Fizičke veličine prema svojoj prirodi mogu se razv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rstati na skalarne, vektorske. </w:t>
      </w:r>
    </w:p>
    <w:p w:rsidR="00A928E7" w:rsidRPr="00A928E7" w:rsidRDefault="00A928E7" w:rsidP="00A928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28E7">
        <w:rPr>
          <w:rFonts w:ascii="Times New Roman" w:eastAsia="Times New Roman" w:hAnsi="Times New Roman" w:cs="Times New Roman"/>
          <w:b/>
          <w:sz w:val="24"/>
          <w:szCs w:val="24"/>
        </w:rPr>
        <w:t>Skalari su one veličine koje su potpuno određene brojnom vrijednošć u i odgovarajućom jedinicom.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>Takve veličine su: masa, vrijeme, temperatura, rad itd.</w:t>
      </w:r>
    </w:p>
    <w:p w:rsidR="00A928E7" w:rsidRPr="00A928E7" w:rsidRDefault="00A928E7" w:rsidP="00A928E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8E7">
        <w:rPr>
          <w:rFonts w:ascii="Times New Roman" w:eastAsia="Times New Roman" w:hAnsi="Times New Roman" w:cs="Times New Roman"/>
          <w:b/>
          <w:sz w:val="24"/>
          <w:szCs w:val="24"/>
        </w:rPr>
        <w:t xml:space="preserve">Vektori su one fizičke veličine koje su potpuno određene njihovom </w:t>
      </w:r>
      <w:r w:rsidR="003216F1">
        <w:rPr>
          <w:rFonts w:ascii="Times New Roman" w:eastAsia="Times New Roman" w:hAnsi="Times New Roman" w:cs="Times New Roman"/>
          <w:b/>
          <w:sz w:val="24"/>
          <w:szCs w:val="24"/>
        </w:rPr>
        <w:t>brojnom vrijednošću</w:t>
      </w:r>
      <w:r w:rsidRPr="00A928E7">
        <w:rPr>
          <w:rFonts w:ascii="Times New Roman" w:eastAsia="Times New Roman" w:hAnsi="Times New Roman" w:cs="Times New Roman"/>
          <w:b/>
          <w:sz w:val="24"/>
          <w:szCs w:val="24"/>
        </w:rPr>
        <w:t xml:space="preserve"> pravcem i smjerom.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>Takve veličine su: sila, brzina, ubrzanje itd.</w:t>
      </w:r>
    </w:p>
    <w:p w:rsidR="0054733E" w:rsidRDefault="00A928E7" w:rsidP="00547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4733E">
        <w:rPr>
          <w:rFonts w:ascii="Times New Roman" w:eastAsia="Times New Roman" w:hAnsi="Times New Roman" w:cs="Times New Roman"/>
          <w:b/>
          <w:sz w:val="24"/>
          <w:szCs w:val="24"/>
        </w:rPr>
        <w:t xml:space="preserve">Vektor predstavljamo usmjerenom dužinom ( u odgovarajućem mjerilu) koja daje </w:t>
      </w:r>
      <w:r w:rsidR="003216F1">
        <w:rPr>
          <w:rFonts w:ascii="Times New Roman" w:eastAsia="Times New Roman" w:hAnsi="Times New Roman" w:cs="Times New Roman"/>
          <w:b/>
          <w:sz w:val="24"/>
          <w:szCs w:val="24"/>
        </w:rPr>
        <w:t>intezitet</w:t>
      </w:r>
      <w:r w:rsidRPr="0054733E">
        <w:rPr>
          <w:rFonts w:ascii="Times New Roman" w:eastAsia="Times New Roman" w:hAnsi="Times New Roman" w:cs="Times New Roman"/>
          <w:b/>
          <w:sz w:val="24"/>
          <w:szCs w:val="24"/>
        </w:rPr>
        <w:t xml:space="preserve"> vektora, dok smjer strelice pokazuje smjer vektora.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 xml:space="preserve"> Vektorsku fizikalne veličinu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>označ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avamo malom 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>strelicom iznad simbola: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>dok i</w:t>
      </w:r>
      <w:r w:rsidR="00FA189A">
        <w:rPr>
          <w:rFonts w:ascii="Times New Roman" w:eastAsia="Times New Roman" w:hAnsi="Times New Roman" w:cs="Times New Roman"/>
          <w:sz w:val="24"/>
          <w:szCs w:val="24"/>
        </w:rPr>
        <w:t>tezitet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 xml:space="preserve"> vektora (brojnu vrijednost)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>označavamo samo slovom bez strelice: v 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>često i ovako: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A928E7">
        <w:rPr>
          <w:rFonts w:ascii="Times New Roman" w:eastAsia="Times New Roman" w:hAnsi="Times New Roman" w:cs="Times New Roman"/>
          <w:sz w:val="24"/>
          <w:szCs w:val="24"/>
        </w:rPr>
        <w:t xml:space="preserve">. Vektore možemo obilježavati </w:t>
      </w:r>
      <w:r w:rsidR="003216F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4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>velikim slovima, koja označuju poč</w:t>
      </w:r>
      <w:r w:rsidR="0054733E">
        <w:rPr>
          <w:rFonts w:ascii="Times New Roman" w:eastAsia="Times New Roman" w:hAnsi="Times New Roman" w:cs="Times New Roman"/>
          <w:sz w:val="24"/>
          <w:szCs w:val="24"/>
        </w:rPr>
        <w:t xml:space="preserve">etak i kraj vektora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AB</m:t>
            </m:r>
          </m:e>
        </m:acc>
      </m:oMath>
      <w:r w:rsidR="005473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33E" w:rsidRDefault="0054733E" w:rsidP="0054733E">
      <w:pPr>
        <w:spacing w:after="0" w:line="240" w:lineRule="auto"/>
        <w:ind w:firstLine="720"/>
        <w:rPr>
          <w:noProof/>
        </w:rPr>
      </w:pPr>
    </w:p>
    <w:p w:rsidR="003216F1" w:rsidRDefault="006205FB" w:rsidP="0054733E">
      <w:pPr>
        <w:spacing w:after="0" w:line="240" w:lineRule="auto"/>
        <w:ind w:firstLine="720"/>
        <w:rPr>
          <w:noProof/>
        </w:rPr>
      </w:pPr>
      <w:r>
        <w:rPr>
          <w:noProof/>
        </w:rPr>
        <w:pict>
          <v:group id="_x0000_s1034" style="position:absolute;left:0;text-align:left;margin-left:121.55pt;margin-top:3.1pt;width:149.6pt;height:89.85pt;z-index:251666432" coordorigin="1675,5137" coordsize="2992,179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675;top:5209;width:2359;height:1725;flip:y" o:connectortype="straight"/>
            <v:shape id="_x0000_s1027" type="#_x0000_t32" style="position:absolute;left:2247;top:5740;width:1077;height:776;flip:y" o:connectortype="straight" strokeweight="1.5pt">
              <v:stroke endarrow="block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8" type="#_x0000_t88" style="position:absolute;left:2747;top:5706;width:240;height:1239;rotation:3564390fd" adj=",11696"/>
            <v:shape id="_x0000_s1029" type="#_x0000_t32" style="position:absolute;left:3043;top:5341;width:726;height:51;flip:x y" o:connectortype="straight">
              <v:stroke endarrow="block"/>
            </v:shape>
            <v:shape id="_x0000_s1030" type="#_x0000_t32" style="position:absolute;left:3268;top:5740;width:501;height:122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134;top:5137;width:909;height:367" filled="f" stroked="f">
              <v:textbox>
                <w:txbxContent>
                  <w:p w:rsidR="00EC48F3" w:rsidRPr="00EC48F3" w:rsidRDefault="00EC48F3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Pravac</w:t>
                    </w:r>
                  </w:p>
                </w:txbxContent>
              </v:textbox>
            </v:shape>
            <v:shape id="_x0000_s1032" type="#_x0000_t202" style="position:absolute;left:3769;top:5658;width:898;height:388" filled="f" stroked="f">
              <v:textbox>
                <w:txbxContent>
                  <w:p w:rsidR="00EC48F3" w:rsidRPr="00EC48F3" w:rsidRDefault="00EC48F3">
                    <w:pPr>
                      <w:rPr>
                        <w:lang w:val="bs-Latn-BA"/>
                      </w:rPr>
                    </w:pPr>
                    <w:r w:rsidRPr="00EC48F3">
                      <w:rPr>
                        <w:sz w:val="20"/>
                        <w:szCs w:val="20"/>
                        <w:lang w:val="bs-Latn-BA"/>
                      </w:rPr>
                      <w:t>Smj</w:t>
                    </w:r>
                    <w:r>
                      <w:rPr>
                        <w:lang w:val="bs-Latn-BA"/>
                      </w:rPr>
                      <w:t>er</w:t>
                    </w:r>
                  </w:p>
                </w:txbxContent>
              </v:textbox>
            </v:shape>
            <v:shape id="_x0000_s1033" type="#_x0000_t202" style="position:absolute;left:2982;top:6383;width:1052;height:398" filled="f" stroked="f">
              <v:textbox>
                <w:txbxContent>
                  <w:p w:rsidR="00EC48F3" w:rsidRPr="00EC48F3" w:rsidRDefault="00EC48F3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Intezitet</w:t>
                    </w:r>
                  </w:p>
                </w:txbxContent>
              </v:textbox>
            </v:shape>
          </v:group>
        </w:pict>
      </w:r>
    </w:p>
    <w:p w:rsidR="003216F1" w:rsidRDefault="003216F1" w:rsidP="0054733E">
      <w:pPr>
        <w:spacing w:after="0" w:line="240" w:lineRule="auto"/>
        <w:ind w:firstLine="720"/>
        <w:rPr>
          <w:noProof/>
        </w:rPr>
      </w:pPr>
    </w:p>
    <w:p w:rsidR="003216F1" w:rsidRDefault="003216F1" w:rsidP="0054733E">
      <w:pPr>
        <w:spacing w:after="0" w:line="240" w:lineRule="auto"/>
        <w:ind w:firstLine="720"/>
        <w:rPr>
          <w:noProof/>
        </w:rPr>
      </w:pPr>
    </w:p>
    <w:p w:rsidR="003216F1" w:rsidRDefault="003216F1" w:rsidP="00547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216F1" w:rsidRDefault="0054733E" w:rsidP="00547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16F1" w:rsidRDefault="003216F1" w:rsidP="00547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216F1" w:rsidRDefault="003216F1" w:rsidP="00547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216F1" w:rsidRDefault="00FA189A" w:rsidP="00547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Dva vektora su jednaka ako imaju isti intezitet, pravac i smjer.</w:t>
      </w:r>
    </w:p>
    <w:p w:rsidR="00A928E7" w:rsidRDefault="00A928E7" w:rsidP="00FA18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28E7">
        <w:rPr>
          <w:rFonts w:ascii="Times New Roman" w:eastAsia="Times New Roman" w:hAnsi="Times New Roman" w:cs="Times New Roman"/>
          <w:sz w:val="24"/>
          <w:szCs w:val="24"/>
        </w:rPr>
        <w:t>Vektori su</w:t>
      </w:r>
      <w:r w:rsidR="00EC4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>kolinearni</w:t>
      </w:r>
      <w:r w:rsidR="00EC48F3">
        <w:rPr>
          <w:rFonts w:ascii="Times New Roman" w:eastAsia="Times New Roman" w:hAnsi="Times New Roman" w:cs="Times New Roman"/>
          <w:sz w:val="24"/>
          <w:szCs w:val="24"/>
        </w:rPr>
        <w:t xml:space="preserve"> ako su im pravci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 xml:space="preserve"> paralelni. Pri tom vektori mogu biti jednakog ili suprotnog smjera. Ko</w:t>
      </w:r>
      <w:r w:rsidR="00FA189A">
        <w:rPr>
          <w:rFonts w:ascii="Times New Roman" w:eastAsia="Times New Roman" w:hAnsi="Times New Roman" w:cs="Times New Roman"/>
          <w:sz w:val="24"/>
          <w:szCs w:val="24"/>
        </w:rPr>
        <w:t>linearne vektore jednakog inteziteta</w:t>
      </w:r>
      <w:r w:rsidRPr="00A928E7">
        <w:rPr>
          <w:rFonts w:ascii="Times New Roman" w:eastAsia="Times New Roman" w:hAnsi="Times New Roman" w:cs="Times New Roman"/>
          <w:sz w:val="24"/>
          <w:szCs w:val="24"/>
        </w:rPr>
        <w:t xml:space="preserve"> i smjera smatramo jednakim. To znači da vektore smijemo pomicati po pravcu nosiocu i paralelno translatirati jer im se pri tome ne mijenja ni iznos ni smjer.</w:t>
      </w:r>
      <w:r w:rsidR="00FA1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337" w:rsidRPr="00A928E7" w:rsidRDefault="004D51C0" w:rsidP="008640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6029" cy="3636463"/>
            <wp:effectExtent l="19050" t="0" r="0" b="0"/>
            <wp:docPr id="17" name="Picture 17" descr="C:\Documents and Settings\User\My Documents\FIZIKA jun 2010\Pripreme\01pripremeELEKTRO\PRIPREME I\stranica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My Documents\FIZIKA jun 2010\Pripreme\01pripremeELEKTRO\PRIPREME I\stranica\New Pictur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64" cy="364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2A" w:rsidRDefault="006F3967" w:rsidP="003563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Ako su dva vektora istog pravca </w:t>
      </w:r>
      <w:r w:rsidR="0035632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smjera </w:t>
      </w:r>
      <w:r w:rsidR="0035632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rezultujući </w:t>
      </w:r>
      <w:r w:rsidR="0035632A">
        <w:rPr>
          <w:rFonts w:ascii="Times New Roman" w:eastAsia="Times New Roman" w:hAnsi="Times New Roman" w:cs="Times New Roman"/>
          <w:sz w:val="24"/>
          <w:szCs w:val="24"/>
        </w:rPr>
        <w:t>vek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="0035632A">
        <w:rPr>
          <w:rFonts w:ascii="Times New Roman" w:eastAsia="Times New Roman" w:hAnsi="Times New Roman" w:cs="Times New Roman"/>
          <w:sz w:val="24"/>
          <w:szCs w:val="24"/>
        </w:rPr>
        <w:t xml:space="preserve">ima isti pravac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smjer </w:t>
      </w:r>
      <w:r w:rsidR="0035632A">
        <w:rPr>
          <w:rFonts w:ascii="Times New Roman" w:eastAsia="Times New Roman" w:hAnsi="Times New Roman" w:cs="Times New Roman"/>
          <w:sz w:val="24"/>
          <w:szCs w:val="24"/>
        </w:rPr>
        <w:t xml:space="preserve"> a intezitet mu predstavlja zbir </w:t>
      </w:r>
      <w:r w:rsidR="00BE27A8">
        <w:rPr>
          <w:rFonts w:ascii="Times New Roman" w:eastAsia="Times New Roman" w:hAnsi="Times New Roman" w:cs="Times New Roman"/>
          <w:sz w:val="24"/>
          <w:szCs w:val="24"/>
        </w:rPr>
        <w:t xml:space="preserve">inteziteta </w:t>
      </w:r>
      <w:r w:rsidR="0035632A">
        <w:rPr>
          <w:rFonts w:ascii="Times New Roman" w:eastAsia="Times New Roman" w:hAnsi="Times New Roman" w:cs="Times New Roman"/>
          <w:sz w:val="24"/>
          <w:szCs w:val="24"/>
        </w:rPr>
        <w:t>komponenata.</w:t>
      </w:r>
    </w:p>
    <w:p w:rsidR="0035632A" w:rsidRDefault="006205FB" w:rsidP="003563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2" style="position:absolute;left:0;text-align:left;margin-left:.6pt;margin-top:6.1pt;width:218.05pt;height:56.7pt;z-index:251674624" coordorigin="2896,1910" coordsize="4361,1134">
            <v:shape id="_x0000_s1035" type="#_x0000_t32" style="position:absolute;left:2896;top:2441;width:4361;height:21;flip:y" o:connectortype="straight">
              <v:stroke dashstyle="dash"/>
            </v:shape>
            <v:shape id="_x0000_s1036" type="#_x0000_t32" style="position:absolute;left:4218;top:2441;width:1276;height:0" o:connectortype="straight" strokeweight="1.5pt">
              <v:stroke endarrow="block"/>
            </v:shape>
            <v:shape id="_x0000_s1037" type="#_x0000_t32" style="position:absolute;left:5494;top:2441;width:694;height:0" o:connectortype="straight" strokeweight="1.5pt">
              <v:stroke endarrow="block"/>
            </v:shape>
            <v:shape id="_x0000_s1038" type="#_x0000_t32" style="position:absolute;left:4218;top:2523;width:1970;height:1" o:connectortype="straight" strokecolor="red" strokeweight="2.25pt">
              <v:stroke endarrow="block"/>
            </v:shape>
            <v:shape id="_x0000_s1039" type="#_x0000_t202" style="position:absolute;left:4412;top:2002;width:858;height:367" filled="f" stroked="f">
              <v:textbox style="mso-next-textbox:#_x0000_s1039">
                <w:txbxContent>
                  <w:p w:rsidR="0035632A" w:rsidRDefault="006205FB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40" type="#_x0000_t202" style="position:absolute;left:5494;top:1910;width:694;height:459" filled="f" stroked="f">
              <v:textbox style="mso-next-textbox:#_x0000_s1040">
                <w:txbxContent>
                  <w:p w:rsidR="00BE27A8" w:rsidRDefault="006205FB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41" type="#_x0000_t202" style="position:absolute;left:4902;top:2584;width:745;height:460" filled="f" stroked="f">
              <v:textbox style="mso-next-textbox:#_x0000_s1041">
                <w:txbxContent>
                  <w:p w:rsidR="00BE27A8" w:rsidRDefault="006205FB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w10:wrap type="square"/>
          </v:group>
        </w:pict>
      </w:r>
    </w:p>
    <w:p w:rsidR="0035632A" w:rsidRDefault="00BE27A8" w:rsidP="00BE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R=a+b</m:t>
          </m:r>
        </m:oMath>
      </m:oMathPara>
    </w:p>
    <w:p w:rsidR="0035632A" w:rsidRDefault="0035632A" w:rsidP="00BE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7A8" w:rsidRDefault="00BE27A8" w:rsidP="00BE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7A8" w:rsidRDefault="00BE27A8" w:rsidP="003563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632A" w:rsidRPr="00A928E7" w:rsidRDefault="0035632A" w:rsidP="003563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su dva vektora istog pravca a subrotnog smjera onda je intezitet rezultante jednak razlici</w:t>
      </w:r>
      <w:r w:rsidR="00BE27A8">
        <w:rPr>
          <w:rFonts w:ascii="Times New Roman" w:eastAsia="Times New Roman" w:hAnsi="Times New Roman" w:cs="Times New Roman"/>
          <w:sz w:val="24"/>
          <w:szCs w:val="24"/>
        </w:rPr>
        <w:t xml:space="preserve"> inteziteta komponenata, pravac mu ostaje isti, a smjer mu je isti kao smjer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većeg vektora.</w:t>
      </w:r>
    </w:p>
    <w:p w:rsidR="0053731C" w:rsidRDefault="006205FB" w:rsidP="00BE27A8">
      <w:pPr>
        <w:jc w:val="center"/>
      </w:pPr>
      <w:r>
        <w:rPr>
          <w:noProof/>
        </w:rPr>
        <w:pict>
          <v:group id="_x0000_s1051" style="position:absolute;left:0;text-align:left;margin-left:0;margin-top:15.65pt;width:218.05pt;height:52.1pt;z-index:251683840;mso-position-horizontal:left" coordorigin="2860,3961" coordsize="4361,1042">
            <v:shape id="_x0000_s1044" type="#_x0000_t32" style="position:absolute;left:2860;top:4328;width:4361;height:21;flip:y" o:connectortype="straight" o:regroupid="1">
              <v:stroke dashstyle="dash"/>
            </v:shape>
            <v:shape id="_x0000_s1045" type="#_x0000_t32" style="position:absolute;left:4734;top:4349;width:1276;height:0" o:connectortype="straight" o:regroupid="1" strokeweight="1.5pt">
              <v:stroke endarrow="block"/>
            </v:shape>
            <v:shape id="_x0000_s1046" type="#_x0000_t32" style="position:absolute;left:3994;top:4349;width:694;height:0" o:connectortype="straight" o:regroupid="1" strokeweight="1.5pt">
              <v:stroke startarrow="open"/>
            </v:shape>
            <v:shape id="_x0000_s1047" type="#_x0000_t32" style="position:absolute;left:4734;top:4431;width:684;height:1" o:connectortype="straight" o:regroupid="1" strokecolor="red" strokeweight="2.25pt">
              <v:stroke endarrow="block"/>
            </v:shape>
            <v:shape id="_x0000_s1048" type="#_x0000_t202" style="position:absolute;left:4928;top:3961;width:858;height:367" o:regroupid="1" filled="f" stroked="f">
              <v:textbox>
                <w:txbxContent>
                  <w:p w:rsidR="00BE27A8" w:rsidRDefault="006205FB" w:rsidP="00BE27A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49" type="#_x0000_t202" style="position:absolute;left:4132;top:4024;width:694;height:459" o:regroupid="1" filled="f" stroked="f">
              <v:textbox>
                <w:txbxContent>
                  <w:p w:rsidR="00BE27A8" w:rsidRDefault="006205FB" w:rsidP="00BE27A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50" type="#_x0000_t202" style="position:absolute;left:4734;top:4543;width:745;height:460" o:regroupid="1" filled="f" stroked="f">
              <v:textbox>
                <w:txbxContent>
                  <w:p w:rsidR="00BE27A8" w:rsidRDefault="006205FB" w:rsidP="00BE27A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w10:wrap type="square"/>
          </v:group>
        </w:pict>
      </w:r>
    </w:p>
    <w:p w:rsidR="00BE27A8" w:rsidRDefault="00BE27A8" w:rsidP="00BE27A8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R=a-b</m:t>
          </m:r>
        </m:oMath>
      </m:oMathPara>
    </w:p>
    <w:p w:rsidR="00BE27A8" w:rsidRDefault="00BE27A8" w:rsidP="00BE27A8">
      <w:pPr>
        <w:rPr>
          <w:rFonts w:eastAsiaTheme="minorEastAsia"/>
        </w:rPr>
      </w:pPr>
    </w:p>
    <w:p w:rsidR="00BE27A8" w:rsidRDefault="00BA30E5" w:rsidP="00BE27A8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BA30E5">
        <w:rPr>
          <w:rFonts w:ascii="Times New Roman" w:hAnsi="Times New Roman" w:cs="Times New Roman"/>
          <w:sz w:val="24"/>
          <w:szCs w:val="24"/>
        </w:rPr>
        <w:t>Ako su dva vektora okomita jedan na drugog onda se mogu primijeniti Pitagorina teorema i osnovne trigonometrijske funkcije.</w:t>
      </w:r>
    </w:p>
    <w:p w:rsidR="00BA30E5" w:rsidRDefault="00DB3388" w:rsidP="00BE27A8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B3388">
        <w:rPr>
          <w:rFonts w:ascii="Times New Roman" w:hAnsi="Times New Roman" w:cs="Times New Roman"/>
          <w:b/>
          <w:sz w:val="24"/>
          <w:szCs w:val="24"/>
        </w:rPr>
        <w:t>Zadatak:</w:t>
      </w:r>
      <w:r>
        <w:rPr>
          <w:rFonts w:ascii="Times New Roman" w:hAnsi="Times New Roman" w:cs="Times New Roman"/>
          <w:i/>
          <w:sz w:val="24"/>
          <w:szCs w:val="24"/>
        </w:rPr>
        <w:t xml:space="preserve">Dva vektora inteziteta </w:t>
      </w:r>
      <m:oMath>
        <m:r>
          <w:rPr>
            <w:rFonts w:ascii="Cambria Math" w:hAnsi="Cambria Math" w:cs="Times New Roman"/>
            <w:sz w:val="24"/>
            <w:szCs w:val="24"/>
          </w:rPr>
          <m:t>a=3 i b=4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stoje okomito. Izračunati intezitet rezultujućeg vektora i ugao koji on zaklapa sa vektorom a.</w:t>
      </w:r>
    </w:p>
    <w:p w:rsidR="00DB3388" w:rsidRPr="00AC4F5D" w:rsidRDefault="006205FB" w:rsidP="00BE27A8">
      <w:pPr>
        <w:rPr>
          <w:rFonts w:ascii="Times New Roman" w:eastAsiaTheme="minorEastAsia" w:hAnsi="Times New Roman" w:cs="Times New Roman"/>
          <w:noProof/>
          <w:sz w:val="28"/>
          <w:szCs w:val="24"/>
        </w:rPr>
      </w:pPr>
      <w:r w:rsidRPr="006205FB">
        <w:rPr>
          <w:rFonts w:ascii="Times New Roman" w:hAnsi="Times New Roman" w:cs="Times New Roman"/>
          <w:noProof/>
          <w:sz w:val="28"/>
          <w:szCs w:val="24"/>
        </w:rPr>
        <w:pict>
          <v:group id="_x0000_s1064" style="position:absolute;margin-left:0;margin-top:2.55pt;width:140.4pt;height:110.8pt;z-index:251702272;mso-position-horizontal:left" coordorigin="909,7323" coordsize="2808,2216">
            <v:shape id="_x0000_s1057" type="#_x0000_t202" style="position:absolute;left:1869;top:9171;width:531;height:368" filled="f" stroked="f">
              <v:textbox>
                <w:txbxContent>
                  <w:p w:rsidR="00DB3388" w:rsidRDefault="006205FB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59" type="#_x0000_t202" style="position:absolute;left:1992;top:7854;width:357;height:398" filled="f" stroked="f">
              <v:textbox>
                <w:txbxContent>
                  <w:p w:rsidR="00DB3388" w:rsidRDefault="006205FB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60" type="#_x0000_t202" style="position:absolute;left:3278;top:8068;width:439;height:470" filled="f" stroked="f">
              <v:textbox>
                <w:txbxContent>
                  <w:p w:rsidR="00DB3388" w:rsidRPr="00DB3388" w:rsidRDefault="006205FB">
                    <w:pPr>
                      <w:rPr>
                        <w:color w:val="A6A6A6" w:themeColor="background1" w:themeShade="A6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color w:val="A6A6A6" w:themeColor="background1" w:themeShade="A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A6A6A6" w:themeColor="background1" w:themeShade="A6"/>
                              </w:rPr>
                              <m:t>b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1" type="#_x0000_t19" style="position:absolute;left:1726;top:8834;width:143;height:337">
              <v:stroke startarrow="open" endarrow="open"/>
            </v:shape>
            <v:shape id="_x0000_s1062" type="#_x0000_t202" style="position:absolute;left:1482;top:8834;width:347;height:409" filled="f" stroked="f">
              <v:textbox>
                <w:txbxContent>
                  <w:p w:rsidR="00AC4F5D" w:rsidRDefault="00AC4F5D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  <v:shape id="_x0000_s1052" type="#_x0000_t32" style="position:absolute;left:1399;top:9171;width:1828;height:0" o:connectortype="straight" o:regroupid="2">
              <v:stroke endarrow="block"/>
            </v:shape>
            <v:shape id="_x0000_s1053" type="#_x0000_t32" style="position:absolute;left:1399;top:7323;width:0;height:1848;flip:y" o:connectortype="straight" o:regroupid="2">
              <v:stroke endarrow="block"/>
            </v:shape>
            <v:shape id="_x0000_s1054" type="#_x0000_t32" style="position:absolute;left:1399;top:7323;width:1828;height:0" o:connectortype="straight" o:regroupid="2">
              <v:stroke dashstyle="dash"/>
            </v:shape>
            <v:shape id="_x0000_s1055" type="#_x0000_t32" style="position:absolute;left:3227;top:7323;width:0;height:1848;flip:y" o:connectortype="straight" o:regroupid="2">
              <v:stroke dashstyle="dash"/>
            </v:shape>
            <v:shape id="_x0000_s1056" type="#_x0000_t32" style="position:absolute;left:1399;top:7323;width:1828;height:1848;flip:y" o:connectortype="straight" o:regroupid="2" strokecolor="red">
              <v:stroke endarrow="block"/>
            </v:shape>
            <v:shape id="_x0000_s1058" type="#_x0000_t202" style="position:absolute;left:909;top:7935;width:715;height:480" o:regroupid="2" filled="f" stroked="f">
              <v:textbox style="mso-next-textbox:#_x0000_s1058">
                <w:txbxContent>
                  <w:p w:rsidR="00DB3388" w:rsidRDefault="006205FB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w10:wrap type="square"/>
          </v:group>
        </w:pic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</m:oMath>
    </w:p>
    <w:p w:rsidR="00AC4F5D" w:rsidRDefault="00AC4F5D" w:rsidP="00BE27A8">
      <w:pPr>
        <w:rPr>
          <w:rFonts w:ascii="Times New Roman" w:eastAsiaTheme="minorEastAsia" w:hAnsi="Times New Roman" w:cs="Times New Roman"/>
          <w:noProof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28"/>
              <w:szCs w:val="24"/>
            </w:rPr>
            <m:t>R=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4"/>
                </w:rPr>
                <m:t>9+16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4"/>
            </w:rPr>
            <m:t xml:space="preserve"> 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4"/>
                </w:rPr>
                <m:t>25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4"/>
            </w:rPr>
            <m:t>=5</m:t>
          </m:r>
        </m:oMath>
      </m:oMathPara>
    </w:p>
    <w:p w:rsidR="00CD566D" w:rsidRDefault="006205FB" w:rsidP="00BE27A8">
      <w:pPr>
        <w:rPr>
          <w:rFonts w:ascii="Times New Roman" w:eastAsiaTheme="minorEastAsia" w:hAnsi="Times New Roman" w:cs="Times New Roman"/>
          <w:noProof/>
          <w:sz w:val="28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4"/>
                </w:rPr>
                <m:t>α</m:t>
              </m:r>
            </m:e>
          </m:func>
          <m:r>
            <w:rPr>
              <w:rFonts w:ascii="Cambria Math" w:eastAsiaTheme="minorEastAsia" w:hAnsi="Cambria Math" w:cs="Times New Roman"/>
              <w:noProof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4"/>
                </w:rPr>
                <m:t>R</m:t>
              </m:r>
            </m:den>
          </m:f>
        </m:oMath>
      </m:oMathPara>
    </w:p>
    <w:p w:rsidR="00CD566D" w:rsidRDefault="00CD566D" w:rsidP="00BE27A8">
      <w:pPr>
        <w:rPr>
          <w:rFonts w:ascii="Times New Roman" w:eastAsiaTheme="minorEastAsia" w:hAnsi="Times New Roman" w:cs="Times New Roman"/>
          <w:noProof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28"/>
              <w:szCs w:val="24"/>
            </w:rPr>
            <m:t>α=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4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R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noProof/>
              <w:sz w:val="28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4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4"/>
                    </w:rPr>
                    <m:t>5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noProof/>
              <w:sz w:val="28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4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4"/>
                </w:rPr>
                <m:t>0,6</m:t>
              </m:r>
            </m:e>
          </m:func>
          <m:r>
            <w:rPr>
              <w:rFonts w:ascii="Cambria Math" w:eastAsiaTheme="minorEastAsia" w:hAnsi="Cambria Math" w:cs="Times New Roman"/>
              <w:noProof/>
              <w:sz w:val="28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4"/>
                </w:rPr>
                <m:t>53,1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4"/>
                </w:rPr>
                <m:t>0</m:t>
              </m:r>
            </m:sup>
          </m:sSup>
        </m:oMath>
      </m:oMathPara>
    </w:p>
    <w:p w:rsidR="0078043B" w:rsidRDefault="0078043B" w:rsidP="0078043B">
      <w:pPr>
        <w:spacing w:after="0"/>
        <w:ind w:firstLine="720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78043B">
        <w:rPr>
          <w:rFonts w:ascii="Times New Roman" w:eastAsiaTheme="minorEastAsia" w:hAnsi="Times New Roman" w:cs="Times New Roman"/>
          <w:b/>
          <w:noProof/>
          <w:sz w:val="24"/>
          <w:szCs w:val="24"/>
        </w:rPr>
        <w:t>Razlaganje vektora</w:t>
      </w:r>
    </w:p>
    <w:p w:rsidR="0078043B" w:rsidRPr="0078043B" w:rsidRDefault="0078043B" w:rsidP="0078043B">
      <w:pPr>
        <w:spacing w:after="0"/>
        <w:ind w:firstLine="720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:rsidR="0078043B" w:rsidRPr="0078043B" w:rsidRDefault="00213C82" w:rsidP="0078043B">
      <w:pPr>
        <w:spacing w:after="0"/>
        <w:ind w:firstLine="72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58420</wp:posOffset>
            </wp:positionV>
            <wp:extent cx="2658745" cy="1918970"/>
            <wp:effectExtent l="19050" t="0" r="8255" b="0"/>
            <wp:wrapSquare wrapText="bothSides"/>
            <wp:docPr id="18" name="Picture 18" descr="C:\Documents and Settings\User\My Documents\FIZIKA jun 2010\Pripreme\01pripremeELEKTRO\PRIPREME I\stranica\New Picture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My Documents\FIZIKA jun 2010\Pripreme\01pripremeELEKTRO\PRIPREME I\stranica\New Picture (5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43B">
        <w:rPr>
          <w:rFonts w:ascii="Times New Roman" w:eastAsiaTheme="minorEastAsia" w:hAnsi="Times New Roman" w:cs="Times New Roman"/>
          <w:noProof/>
          <w:sz w:val="24"/>
          <w:szCs w:val="24"/>
        </w:rPr>
        <w:t>Kao što se dva vektora mogu zamijeniti jednim rezultujućim, tako se svaki vektor može zamijeniti sa dva komponentna vektora. Razlaganje vektora u fizici i tehnici ima praktičan značaj i najčešće se vrši razlaganjem na dvije normalne komponente. U daljem radu mi ćemo vektor, najčešće, razlagati na komponente koje su osmjerene kao koordinatne ose. Na slici je prikazana projekcija vektora na x i y koordinatnu osu.</w:t>
      </w:r>
      <w:r w:rsidR="0078043B" w:rsidRPr="007804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78043B" w:rsidRPr="0078043B" w:rsidSect="005373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defaultTabStop w:val="720"/>
  <w:characterSpacingControl w:val="doNotCompress"/>
  <w:compat/>
  <w:rsids>
    <w:rsidRoot w:val="00A928E7"/>
    <w:rsid w:val="00213C82"/>
    <w:rsid w:val="00290D5A"/>
    <w:rsid w:val="003216F1"/>
    <w:rsid w:val="0035632A"/>
    <w:rsid w:val="004D51C0"/>
    <w:rsid w:val="0053731C"/>
    <w:rsid w:val="0054733E"/>
    <w:rsid w:val="006205FB"/>
    <w:rsid w:val="0067016E"/>
    <w:rsid w:val="006F3967"/>
    <w:rsid w:val="0078043B"/>
    <w:rsid w:val="0086400D"/>
    <w:rsid w:val="00A928E7"/>
    <w:rsid w:val="00AC4F5D"/>
    <w:rsid w:val="00BA30E5"/>
    <w:rsid w:val="00BE27A8"/>
    <w:rsid w:val="00CD566D"/>
    <w:rsid w:val="00D04B41"/>
    <w:rsid w:val="00DB3388"/>
    <w:rsid w:val="00DC3337"/>
    <w:rsid w:val="00EC48F3"/>
    <w:rsid w:val="00FA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3" type="arc" idref="#_x0000_s1061"/>
        <o:r id="V:Rule19" type="connector" idref="#_x0000_s1056"/>
        <o:r id="V:Rule20" type="connector" idref="#_x0000_s1026"/>
        <o:r id="V:Rule21" type="connector" idref="#_x0000_s1045"/>
        <o:r id="V:Rule22" type="connector" idref="#_x0000_s1029"/>
        <o:r id="V:Rule23" type="connector" idref="#_x0000_s1046"/>
        <o:r id="V:Rule24" type="connector" idref="#_x0000_s1055"/>
        <o:r id="V:Rule25" type="connector" idref="#_x0000_s1027"/>
        <o:r id="V:Rule26" type="connector" idref="#_x0000_s1035"/>
        <o:r id="V:Rule27" type="connector" idref="#_x0000_s1047"/>
        <o:r id="V:Rule28" type="connector" idref="#_x0000_s1052"/>
        <o:r id="V:Rule29" type="connector" idref="#_x0000_s1036"/>
        <o:r id="V:Rule30" type="connector" idref="#_x0000_s1054"/>
        <o:r id="V:Rule31" type="connector" idref="#_x0000_s1044"/>
        <o:r id="V:Rule32" type="connector" idref="#_x0000_s1030"/>
        <o:r id="V:Rule33" type="connector" idref="#_x0000_s1038"/>
        <o:r id="V:Rule34" type="connector" idref="#_x0000_s1037"/>
        <o:r id="V:Rule35" type="connector" idref="#_x0000_s105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928E7"/>
  </w:style>
  <w:style w:type="character" w:customStyle="1" w:styleId="l7">
    <w:name w:val="l7"/>
    <w:basedOn w:val="DefaultParagraphFont"/>
    <w:rsid w:val="00A928E7"/>
  </w:style>
  <w:style w:type="paragraph" w:styleId="BalloonText">
    <w:name w:val="Balloon Text"/>
    <w:basedOn w:val="Normal"/>
    <w:link w:val="BalloonTextChar"/>
    <w:uiPriority w:val="99"/>
    <w:semiHidden/>
    <w:unhideWhenUsed/>
    <w:rsid w:val="00A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28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8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E7C9-9515-4312-ABFD-87FC10FD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2012-09-15T15:06:00Z</dcterms:created>
  <dcterms:modified xsi:type="dcterms:W3CDTF">2012-09-15T18:20:00Z</dcterms:modified>
</cp:coreProperties>
</file>