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B" w:rsidRDefault="00744D7B" w:rsidP="00744D7B">
      <w:pPr>
        <w:pStyle w:val="Default"/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RAVNA OGLEDALA</w:t>
      </w:r>
    </w:p>
    <w:p w:rsidR="00CC4CDA" w:rsidRDefault="00CC4CDA" w:rsidP="00744D7B">
      <w:pPr>
        <w:pStyle w:val="Default"/>
        <w:spacing w:before="240" w:after="60"/>
        <w:jc w:val="center"/>
        <w:rPr>
          <w:sz w:val="26"/>
          <w:szCs w:val="26"/>
        </w:rPr>
      </w:pPr>
    </w:p>
    <w:p w:rsidR="00744D7B" w:rsidRDefault="00744D7B" w:rsidP="00744D7B">
      <w:pPr>
        <w:pStyle w:val="Default"/>
        <w:spacing w:after="20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Uglačane ravne površine koje odbijaju najveći deo upadnih zraka nazivaju se ravna ogledala (mirna površina vode, staklo, ogledalo). </w:t>
      </w:r>
    </w:p>
    <w:p w:rsidR="00744D7B" w:rsidRDefault="00744D7B" w:rsidP="00744D7B">
      <w:pPr>
        <w:pStyle w:val="Default"/>
        <w:spacing w:after="20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Neka je OO' ravno ogledalo, a P sv</w:t>
      </w:r>
      <w:r w:rsidR="00CC4CDA">
        <w:rPr>
          <w:sz w:val="23"/>
          <w:szCs w:val="23"/>
        </w:rPr>
        <w:t>ij</w:t>
      </w:r>
      <w:r>
        <w:rPr>
          <w:sz w:val="23"/>
          <w:szCs w:val="23"/>
        </w:rPr>
        <w:t>etli tačkasti predmet. Svi sv</w:t>
      </w:r>
      <w:r w:rsidR="00CC4CDA">
        <w:rPr>
          <w:sz w:val="23"/>
          <w:szCs w:val="23"/>
        </w:rPr>
        <w:t>j</w:t>
      </w:r>
      <w:r>
        <w:rPr>
          <w:sz w:val="23"/>
          <w:szCs w:val="23"/>
        </w:rPr>
        <w:t>etlostni zraci iz tačke P koji padaju na ogledalo odbiće se prema zakonu odbijanja. Svi zraci su posle odbijanja divergentni i to tako kao da dolaze iz zamišljene tačke L koja se nalazi iza ogledala. Tačka L naziva se lik tačke P. Njen položaj je simetričan sa položajem tačke P u odnosu na ogledalo. Pošto se u tački L ne s</w:t>
      </w:r>
      <w:r w:rsidR="00CC4CDA">
        <w:rPr>
          <w:sz w:val="23"/>
          <w:szCs w:val="23"/>
        </w:rPr>
        <w:t>j</w:t>
      </w:r>
      <w:r>
        <w:rPr>
          <w:sz w:val="23"/>
          <w:szCs w:val="23"/>
        </w:rPr>
        <w:t>eku odbijeni zraci nego njihovi geometrijski produžeci, takav lik se naziva imaginaran ili zamišljen. Taj lik je na istom rastojanju od og</w:t>
      </w:r>
      <w:r w:rsidR="00CC4CDA">
        <w:rPr>
          <w:sz w:val="23"/>
          <w:szCs w:val="23"/>
        </w:rPr>
        <w:t>ledala kao i predmet.</w:t>
      </w:r>
      <w:r>
        <w:rPr>
          <w:sz w:val="23"/>
          <w:szCs w:val="23"/>
        </w:rPr>
        <w:t xml:space="preserve"> </w:t>
      </w:r>
    </w:p>
    <w:p w:rsidR="00744D7B" w:rsidRDefault="001D0C2C" w:rsidP="00744D7B">
      <w:pPr>
        <w:pStyle w:val="Default"/>
        <w:spacing w:after="200"/>
        <w:ind w:firstLine="72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2795380</wp:posOffset>
            </wp:positionH>
            <wp:positionV relativeFrom="paragraph">
              <wp:posOffset>81308</wp:posOffset>
            </wp:positionV>
            <wp:extent cx="1435791" cy="189506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91" cy="18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DA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81280</wp:posOffset>
            </wp:positionV>
            <wp:extent cx="2518410" cy="200088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D7B">
        <w:rPr>
          <w:sz w:val="23"/>
          <w:szCs w:val="23"/>
        </w:rPr>
        <w:t>Znajući kako se dobija lik tačke možemo naći i lik bilo kog predmeta. Dovoljno je uzeti zrake karakterističnih tačaka predmeta i naći njihove likove. Veličina lika biće jednaka veličini predmeta ali će lik biti obrnut (na prim</w:t>
      </w:r>
      <w:r>
        <w:rPr>
          <w:sz w:val="23"/>
          <w:szCs w:val="23"/>
        </w:rPr>
        <w:t>j</w:t>
      </w:r>
      <w:r w:rsidR="00744D7B">
        <w:rPr>
          <w:sz w:val="23"/>
          <w:szCs w:val="23"/>
        </w:rPr>
        <w:t>er desnu ruku vidimo kao l</w:t>
      </w:r>
      <w:r>
        <w:rPr>
          <w:sz w:val="23"/>
          <w:szCs w:val="23"/>
        </w:rPr>
        <w:t>ij</w:t>
      </w:r>
      <w:r w:rsidR="00744D7B">
        <w:rPr>
          <w:sz w:val="23"/>
          <w:szCs w:val="23"/>
        </w:rPr>
        <w:t xml:space="preserve">evu) </w:t>
      </w:r>
      <w:r w:rsidR="00423451">
        <w:rPr>
          <w:sz w:val="23"/>
          <w:szCs w:val="23"/>
        </w:rPr>
        <w:t>.</w:t>
      </w:r>
    </w:p>
    <w:p w:rsidR="00423451" w:rsidRDefault="00423451" w:rsidP="00423451">
      <w:pPr>
        <w:pStyle w:val="Default"/>
        <w:spacing w:after="200"/>
        <w:ind w:firstLine="720"/>
        <w:rPr>
          <w:color w:val="auto"/>
          <w:sz w:val="23"/>
          <w:szCs w:val="23"/>
        </w:rPr>
      </w:pPr>
      <w:r w:rsidRPr="00423451">
        <w:rPr>
          <w:sz w:val="23"/>
          <w:szCs w:val="23"/>
        </w:rPr>
        <w:t xml:space="preserve"> </w:t>
      </w:r>
    </w:p>
    <w:p w:rsidR="00744D7B" w:rsidRDefault="00744D7B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Ravno ogledalo je u svakodnevnoj upotrebi. Prim</w:t>
      </w:r>
      <w:r w:rsidR="001D0C2C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enjuje se u nauci i tehnici kod raznih optičkih instrumenata kada je potrebno prom</w:t>
      </w:r>
      <w:r w:rsidR="001D0C2C">
        <w:rPr>
          <w:color w:val="auto"/>
          <w:sz w:val="23"/>
          <w:szCs w:val="23"/>
        </w:rPr>
        <w:t>ij</w:t>
      </w:r>
      <w:r>
        <w:rPr>
          <w:color w:val="auto"/>
          <w:sz w:val="23"/>
          <w:szCs w:val="23"/>
        </w:rPr>
        <w:t xml:space="preserve">eniti pravac svetlosnog zraka (periskop). </w:t>
      </w:r>
    </w:p>
    <w:p w:rsidR="00423451" w:rsidRDefault="00423451" w:rsidP="00423451">
      <w:pPr>
        <w:pStyle w:val="Default"/>
        <w:spacing w:after="200"/>
        <w:ind w:firstLine="720"/>
        <w:jc w:val="center"/>
        <w:rPr>
          <w:color w:val="auto"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245995" cy="2027555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7B" w:rsidRDefault="00423451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Periskop</w:t>
      </w:r>
      <w:r w:rsidR="00744D7B">
        <w:rPr>
          <w:color w:val="auto"/>
          <w:sz w:val="23"/>
          <w:szCs w:val="23"/>
        </w:rPr>
        <w:t xml:space="preserve"> se koristi u podmornicama za posmatranje kretanja brodova po porvršini mora, automobila iza velikih krivina, itd. Sastoji se od c</w:t>
      </w:r>
      <w:r w:rsidR="001D0C2C">
        <w:rPr>
          <w:color w:val="auto"/>
          <w:sz w:val="23"/>
          <w:szCs w:val="23"/>
        </w:rPr>
        <w:t>ij</w:t>
      </w:r>
      <w:r w:rsidR="00744D7B">
        <w:rPr>
          <w:color w:val="auto"/>
          <w:sz w:val="23"/>
          <w:szCs w:val="23"/>
        </w:rPr>
        <w:t>evi na čijim krajevima se nalaze dva ravna ogledala postavljena pod uglom od 45° stepeni. Sv</w:t>
      </w:r>
      <w:r w:rsidR="001D0C2C">
        <w:rPr>
          <w:color w:val="auto"/>
          <w:sz w:val="23"/>
          <w:szCs w:val="23"/>
        </w:rPr>
        <w:t>j</w:t>
      </w:r>
      <w:r w:rsidR="00744D7B">
        <w:rPr>
          <w:color w:val="auto"/>
          <w:sz w:val="23"/>
          <w:szCs w:val="23"/>
        </w:rPr>
        <w:t xml:space="preserve">etlosni zraci se dva puta odbijaju dok ne dođu u oko posmatrača. </w:t>
      </w:r>
    </w:p>
    <w:p w:rsidR="00744D7B" w:rsidRDefault="00744D7B" w:rsidP="00423451">
      <w:pPr>
        <w:pStyle w:val="Default"/>
        <w:pageBreakBefore/>
        <w:spacing w:before="240" w:after="60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SFERNA OGLEDALA</w:t>
      </w:r>
    </w:p>
    <w:p w:rsidR="00744D7B" w:rsidRDefault="00744D7B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Sferna ogledala predstavljaju uglačane d</w:t>
      </w:r>
      <w:r w:rsidR="001D0C2C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elove (ods</w:t>
      </w:r>
      <w:r w:rsidR="001D0C2C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ečke) sfernih površina (kašika, metalna šipka, metalna c</w:t>
      </w:r>
      <w:r w:rsidR="001D0C2C">
        <w:rPr>
          <w:color w:val="auto"/>
          <w:sz w:val="23"/>
          <w:szCs w:val="23"/>
        </w:rPr>
        <w:t>ij</w:t>
      </w:r>
      <w:r>
        <w:rPr>
          <w:color w:val="auto"/>
          <w:sz w:val="23"/>
          <w:szCs w:val="23"/>
        </w:rPr>
        <w:t>ev). Postoje izdubljena ili konkavna, i ispupčena ili konv</w:t>
      </w:r>
      <w:r w:rsidR="001D0C2C">
        <w:rPr>
          <w:color w:val="auto"/>
          <w:sz w:val="23"/>
          <w:szCs w:val="23"/>
        </w:rPr>
        <w:t>eksna sferna ogledala</w:t>
      </w:r>
      <w:r>
        <w:rPr>
          <w:color w:val="auto"/>
          <w:sz w:val="23"/>
          <w:szCs w:val="23"/>
        </w:rPr>
        <w:t xml:space="preserve">. Ugao φ naziva se ugaoni otvor ogledala. </w:t>
      </w:r>
    </w:p>
    <w:p w:rsidR="00ED6178" w:rsidRDefault="00ED6178" w:rsidP="00ED6178">
      <w:pPr>
        <w:pStyle w:val="Default"/>
        <w:spacing w:after="200"/>
        <w:ind w:firstLine="720"/>
        <w:jc w:val="center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5857143" cy="2685714"/>
            <wp:effectExtent l="19050" t="0" r="0" b="0"/>
            <wp:docPr id="7" name="Picture 6" descr="009aSferna ogleda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aSferna ogledala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47" w:rsidRDefault="00744D7B" w:rsidP="001D0C2C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Elementi sfernog ogledala su: tačka C je centar krivine, r je poluprečnik krivine,</w:t>
      </w:r>
      <w:r w:rsidR="00A9584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tačka T je t</w:t>
      </w:r>
      <w:r w:rsidR="001D0C2C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eme ogledala. Prava koja prolazi kroz centar krivine C i t</w:t>
      </w:r>
      <w:r w:rsidR="001D0C2C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eme T naziva se glavna optič</w:t>
      </w:r>
      <w:r w:rsidR="00A95847">
        <w:rPr>
          <w:color w:val="auto"/>
          <w:sz w:val="23"/>
          <w:szCs w:val="23"/>
        </w:rPr>
        <w:t>ka osa ogledala.</w:t>
      </w:r>
    </w:p>
    <w:p w:rsidR="001D0C2C" w:rsidRDefault="00744D7B" w:rsidP="001D0C2C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Tačka F se naziva žiža ili fokus ogledala i u njoj se svi paralelni upadni zraci posl</w:t>
      </w:r>
      <w:r w:rsidR="00C03B6F">
        <w:rPr>
          <w:color w:val="auto"/>
          <w:sz w:val="23"/>
          <w:szCs w:val="23"/>
        </w:rPr>
        <w:t>ij</w:t>
      </w:r>
      <w:r>
        <w:rPr>
          <w:color w:val="auto"/>
          <w:sz w:val="23"/>
          <w:szCs w:val="23"/>
        </w:rPr>
        <w:t>e odbijanja s</w:t>
      </w:r>
      <w:r w:rsidR="00C03B6F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eku. Žiža se nalazi na glavnoj optičkoj osi, a njeno rastojanje od t</w:t>
      </w:r>
      <w:r w:rsidR="00C03B6F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emena ogledala do žiže naziva se žižna daljina . Žižna daljina jednaka je polovini poluprečnika krivine</w:t>
      </w:r>
      <w:r w:rsidR="00C03B6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auto"/>
            <w:sz w:val="23"/>
            <w:szCs w:val="23"/>
          </w:rPr>
          <m:t>f=</m:t>
        </m:r>
        <m:f>
          <m:fPr>
            <m:ctrlPr>
              <w:rPr>
                <w:rFonts w:ascii="Cambria Math" w:hAnsi="Cambria Math"/>
                <w:b/>
                <w:color w:val="auto"/>
                <w:sz w:val="23"/>
                <w:szCs w:val="23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2</m:t>
            </m:r>
          </m:den>
        </m:f>
      </m:oMath>
      <w:r w:rsidR="00A95847">
        <w:rPr>
          <w:color w:val="auto"/>
          <w:sz w:val="20"/>
          <w:szCs w:val="20"/>
        </w:rPr>
        <w:t>.</w:t>
      </w:r>
    </w:p>
    <w:p w:rsidR="001D0C2C" w:rsidRDefault="001D0C2C" w:rsidP="001D0C2C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1D0C2C" w:rsidRDefault="00744D7B" w:rsidP="001D0C2C">
      <w:pPr>
        <w:tabs>
          <w:tab w:val="left" w:pos="5718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0C2C">
        <w:rPr>
          <w:rFonts w:ascii="Times New Roman" w:hAnsi="Times New Roman" w:cs="Times New Roman"/>
          <w:b/>
          <w:bCs/>
          <w:sz w:val="26"/>
          <w:szCs w:val="26"/>
        </w:rPr>
        <w:t>KONKAVNA OGLEDALA</w:t>
      </w:r>
    </w:p>
    <w:p w:rsidR="00744D7B" w:rsidRPr="001D0C2C" w:rsidRDefault="001D0C2C" w:rsidP="001D0C2C">
      <w:pPr>
        <w:tabs>
          <w:tab w:val="left" w:pos="571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744D7B" w:rsidRPr="001D0C2C">
        <w:rPr>
          <w:rFonts w:ascii="Times New Roman" w:hAnsi="Times New Roman" w:cs="Times New Roman"/>
          <w:sz w:val="23"/>
          <w:szCs w:val="23"/>
        </w:rPr>
        <w:t>Ogledala kod kojih sv</w:t>
      </w:r>
      <w:r w:rsidR="00C03B6F">
        <w:rPr>
          <w:rFonts w:ascii="Times New Roman" w:hAnsi="Times New Roman" w:cs="Times New Roman"/>
          <w:sz w:val="23"/>
          <w:szCs w:val="23"/>
        </w:rPr>
        <w:t>j</w:t>
      </w:r>
      <w:r w:rsidR="00744D7B" w:rsidRPr="001D0C2C">
        <w:rPr>
          <w:rFonts w:ascii="Times New Roman" w:hAnsi="Times New Roman" w:cs="Times New Roman"/>
          <w:sz w:val="23"/>
          <w:szCs w:val="23"/>
        </w:rPr>
        <w:t xml:space="preserve">etlost pada na izdubljenu površinu sfere su konkavna ogledala. Zraci se o sferno ogledalo odbijaju pod uglom koji je jednak upadnom jer zakon odbijanja važi za svaku površinu, bez obzira da li je ravna ili kriva. </w:t>
      </w:r>
    </w:p>
    <w:p w:rsidR="00744D7B" w:rsidRDefault="00744D7B" w:rsidP="00AA239E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Svi sv</w:t>
      </w:r>
      <w:r w:rsidR="00AA239E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etlosni zraci iz neke proizvoljne tačke P (sv</w:t>
      </w:r>
      <w:r w:rsidR="00AA239E">
        <w:rPr>
          <w:color w:val="auto"/>
          <w:sz w:val="23"/>
          <w:szCs w:val="23"/>
        </w:rPr>
        <w:t>ij</w:t>
      </w:r>
      <w:r>
        <w:rPr>
          <w:color w:val="auto"/>
          <w:sz w:val="23"/>
          <w:szCs w:val="23"/>
        </w:rPr>
        <w:t>etao predmet) koji se odbiju o površinu konkavnog ogledala, odbiće se pod uglom koji je jednak upadnom i svi će se s</w:t>
      </w:r>
      <w:r w:rsidR="00AA239E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eći u jednoj tački (L). </w:t>
      </w:r>
      <w:r w:rsidR="006D0606">
        <w:rPr>
          <w:color w:val="auto"/>
          <w:sz w:val="23"/>
          <w:szCs w:val="23"/>
        </w:rPr>
        <w:t xml:space="preserve">     </w:t>
      </w:r>
      <w:r>
        <w:rPr>
          <w:color w:val="auto"/>
          <w:sz w:val="23"/>
          <w:szCs w:val="23"/>
        </w:rPr>
        <w:t>Ta tačka nazvana je lik tačke P i kako se nalazi u pres</w:t>
      </w:r>
      <w:r w:rsidR="00AA239E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eku odbijeni</w:t>
      </w:r>
      <w:r w:rsidR="00A95847">
        <w:rPr>
          <w:color w:val="auto"/>
          <w:sz w:val="23"/>
          <w:szCs w:val="23"/>
        </w:rPr>
        <w:t>h zraka lik je realan</w:t>
      </w:r>
      <w:r w:rsidR="00AA239E">
        <w:rPr>
          <w:color w:val="auto"/>
          <w:sz w:val="23"/>
          <w:szCs w:val="23"/>
        </w:rPr>
        <w:t>.</w:t>
      </w:r>
      <w:r w:rsidR="00A95847">
        <w:rPr>
          <w:color w:val="auto"/>
          <w:sz w:val="23"/>
          <w:szCs w:val="23"/>
        </w:rPr>
        <w:t xml:space="preserve"> </w:t>
      </w:r>
      <w:r w:rsidR="00AA239E">
        <w:rPr>
          <w:color w:val="auto"/>
          <w:sz w:val="23"/>
          <w:szCs w:val="23"/>
        </w:rPr>
        <w:t xml:space="preserve">(slika lijevo)  </w:t>
      </w:r>
      <w:r w:rsidR="00A95847">
        <w:rPr>
          <w:noProof/>
          <w:color w:val="auto"/>
          <w:sz w:val="23"/>
          <w:szCs w:val="23"/>
        </w:rPr>
        <w:drawing>
          <wp:inline distT="0" distB="0" distL="0" distR="0">
            <wp:extent cx="2260324" cy="1550716"/>
            <wp:effectExtent l="19050" t="0" r="6626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97" cy="155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606">
        <w:rPr>
          <w:noProof/>
          <w:color w:val="auto"/>
          <w:sz w:val="23"/>
          <w:szCs w:val="23"/>
        </w:rPr>
        <w:drawing>
          <wp:inline distT="0" distB="0" distL="0" distR="0">
            <wp:extent cx="2457143" cy="2076191"/>
            <wp:effectExtent l="19050" t="0" r="307" b="0"/>
            <wp:docPr id="12" name="Picture 11" descr="009 Ćiža konkavnog ogleda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 Ćiža konkavnog ogledal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6" w:rsidRPr="003F15DC" w:rsidRDefault="006D0606" w:rsidP="003F15DC">
      <w:pPr>
        <w:pStyle w:val="Default"/>
        <w:ind w:firstLine="7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Sve zrake par</w:t>
      </w:r>
      <w:r w:rsidR="003F15DC">
        <w:rPr>
          <w:color w:val="auto"/>
          <w:sz w:val="23"/>
          <w:szCs w:val="23"/>
        </w:rPr>
        <w:t xml:space="preserve">alelne s optičkom osom ogledala, nakon odbijanja od ogledala, prolaze kroz jednu tačku joja se naziva </w:t>
      </w:r>
      <w:r w:rsidR="003F15DC">
        <w:rPr>
          <w:b/>
          <w:color w:val="auto"/>
          <w:sz w:val="23"/>
          <w:szCs w:val="23"/>
        </w:rPr>
        <w:t xml:space="preserve">žiža </w:t>
      </w:r>
      <w:r w:rsidR="003F15DC" w:rsidRPr="003F15DC">
        <w:rPr>
          <w:color w:val="auto"/>
          <w:sz w:val="23"/>
          <w:szCs w:val="23"/>
        </w:rPr>
        <w:t>ili</w:t>
      </w:r>
      <w:r w:rsidR="003F15DC">
        <w:rPr>
          <w:b/>
          <w:color w:val="auto"/>
          <w:sz w:val="23"/>
          <w:szCs w:val="23"/>
        </w:rPr>
        <w:t xml:space="preserve"> fokus F.</w:t>
      </w:r>
      <w:r w:rsidR="00AA239E">
        <w:rPr>
          <w:b/>
          <w:color w:val="auto"/>
          <w:sz w:val="23"/>
          <w:szCs w:val="23"/>
        </w:rPr>
        <w:t xml:space="preserve"> </w:t>
      </w:r>
      <w:r w:rsidR="00AA239E" w:rsidRPr="00AA239E">
        <w:rPr>
          <w:color w:val="auto"/>
          <w:sz w:val="23"/>
          <w:szCs w:val="23"/>
        </w:rPr>
        <w:t>(slika desno)</w:t>
      </w:r>
    </w:p>
    <w:p w:rsidR="00744D7B" w:rsidRDefault="00744D7B" w:rsidP="00AA239E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</w:t>
      </w:r>
      <w:r w:rsidR="00374830">
        <w:rPr>
          <w:color w:val="auto"/>
          <w:sz w:val="23"/>
          <w:szCs w:val="23"/>
        </w:rPr>
        <w:t xml:space="preserve"> dobijanje lika predmeta koriste</w:t>
      </w:r>
      <w:r>
        <w:rPr>
          <w:color w:val="auto"/>
          <w:sz w:val="23"/>
          <w:szCs w:val="23"/>
        </w:rPr>
        <w:t xml:space="preserve"> se tzv. krakteristični zraci jer je njihov pravac nakon odbijanja od sf</w:t>
      </w:r>
      <w:r w:rsidR="00A95847">
        <w:rPr>
          <w:color w:val="auto"/>
          <w:sz w:val="23"/>
          <w:szCs w:val="23"/>
        </w:rPr>
        <w:t xml:space="preserve">ernog ogledala poznat </w:t>
      </w:r>
      <w:r>
        <w:rPr>
          <w:color w:val="auto"/>
          <w:sz w:val="23"/>
          <w:szCs w:val="23"/>
        </w:rPr>
        <w:t xml:space="preserve">. </w:t>
      </w:r>
      <w:r w:rsidR="00374830">
        <w:rPr>
          <w:color w:val="auto"/>
          <w:sz w:val="23"/>
          <w:szCs w:val="23"/>
        </w:rPr>
        <w:t xml:space="preserve"> </w:t>
      </w:r>
    </w:p>
    <w:p w:rsidR="00744D7B" w:rsidRPr="006D0606" w:rsidRDefault="00A95847" w:rsidP="003F15DC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6D0606">
        <w:rPr>
          <w:b/>
          <w:color w:val="auto"/>
          <w:sz w:val="23"/>
          <w:szCs w:val="23"/>
        </w:rPr>
        <w:t>-</w:t>
      </w:r>
      <w:r w:rsidR="00744D7B" w:rsidRPr="006D0606">
        <w:rPr>
          <w:b/>
          <w:color w:val="auto"/>
          <w:sz w:val="23"/>
          <w:szCs w:val="23"/>
        </w:rPr>
        <w:t>Zrak koji od predmeta ide paralelno glavnoj optičkoj osi, posl</w:t>
      </w:r>
      <w:r w:rsidR="00374830">
        <w:rPr>
          <w:b/>
          <w:color w:val="auto"/>
          <w:sz w:val="23"/>
          <w:szCs w:val="23"/>
        </w:rPr>
        <w:t>ij</w:t>
      </w:r>
      <w:r w:rsidR="00744D7B" w:rsidRPr="006D0606">
        <w:rPr>
          <w:b/>
          <w:color w:val="auto"/>
          <w:sz w:val="23"/>
          <w:szCs w:val="23"/>
        </w:rPr>
        <w:t xml:space="preserve">e odbijanja prolazi kroz žižu. </w:t>
      </w:r>
    </w:p>
    <w:p w:rsidR="00744D7B" w:rsidRPr="006D0606" w:rsidRDefault="00A95847" w:rsidP="003F15DC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6D0606">
        <w:rPr>
          <w:b/>
          <w:color w:val="auto"/>
          <w:sz w:val="23"/>
          <w:szCs w:val="23"/>
        </w:rPr>
        <w:t>-</w:t>
      </w:r>
      <w:r w:rsidR="00744D7B" w:rsidRPr="006D0606">
        <w:rPr>
          <w:b/>
          <w:color w:val="auto"/>
          <w:sz w:val="23"/>
          <w:szCs w:val="23"/>
        </w:rPr>
        <w:t xml:space="preserve">Zrak koji polazi od predmeta i prolazi kroz žižu, posle odbijanja je paralelan glavnoj optičkoj osi. </w:t>
      </w:r>
    </w:p>
    <w:p w:rsidR="00744D7B" w:rsidRPr="006D0606" w:rsidRDefault="00A95847" w:rsidP="003F15DC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6D0606">
        <w:rPr>
          <w:b/>
          <w:color w:val="auto"/>
          <w:sz w:val="23"/>
          <w:szCs w:val="23"/>
        </w:rPr>
        <w:t>-</w:t>
      </w:r>
      <w:r w:rsidR="00744D7B" w:rsidRPr="006D0606">
        <w:rPr>
          <w:b/>
          <w:color w:val="auto"/>
          <w:sz w:val="23"/>
          <w:szCs w:val="23"/>
        </w:rPr>
        <w:t>Zrak koji ide od predmeta i prolazi kroz centar krivine pada normalno na ogledalo, odbija se od njega u istom pravcu, a suprotnom sm</w:t>
      </w:r>
      <w:r w:rsidR="00A90212">
        <w:rPr>
          <w:b/>
          <w:color w:val="auto"/>
          <w:sz w:val="23"/>
          <w:szCs w:val="23"/>
        </w:rPr>
        <w:t>j</w:t>
      </w:r>
      <w:r w:rsidR="00744D7B" w:rsidRPr="006D0606">
        <w:rPr>
          <w:b/>
          <w:color w:val="auto"/>
          <w:sz w:val="23"/>
          <w:szCs w:val="23"/>
        </w:rPr>
        <w:t xml:space="preserve">eru. </w:t>
      </w:r>
    </w:p>
    <w:p w:rsidR="00744D7B" w:rsidRPr="003F15DC" w:rsidRDefault="00A95847" w:rsidP="003F15DC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6D0606">
        <w:rPr>
          <w:b/>
          <w:color w:val="auto"/>
          <w:sz w:val="23"/>
          <w:szCs w:val="23"/>
        </w:rPr>
        <w:t>-</w:t>
      </w:r>
      <w:r w:rsidR="00744D7B" w:rsidRPr="006D0606">
        <w:rPr>
          <w:b/>
          <w:color w:val="auto"/>
          <w:sz w:val="23"/>
          <w:szCs w:val="23"/>
        </w:rPr>
        <w:t>Zrak koji polazi od predmeta pada u t</w:t>
      </w:r>
      <w:r w:rsidR="00A90212">
        <w:rPr>
          <w:b/>
          <w:color w:val="auto"/>
          <w:sz w:val="23"/>
          <w:szCs w:val="23"/>
        </w:rPr>
        <w:t>j</w:t>
      </w:r>
      <w:r w:rsidR="00744D7B" w:rsidRPr="006D0606">
        <w:rPr>
          <w:b/>
          <w:color w:val="auto"/>
          <w:sz w:val="23"/>
          <w:szCs w:val="23"/>
        </w:rPr>
        <w:t xml:space="preserve">eme ogledala pod nekim uglom, odbija se pod istim tim uglom. </w:t>
      </w:r>
    </w:p>
    <w:p w:rsidR="00744D7B" w:rsidRDefault="00744D7B" w:rsidP="003F15DC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Naravno, nije neophodno koristiti sva četiri karakteristična zraka, jer se oni s</w:t>
      </w:r>
      <w:r w:rsidR="00A962CD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eku u istoj tački, dovoljna su dva zraka, po izboru. </w:t>
      </w:r>
    </w:p>
    <w:p w:rsidR="0060331A" w:rsidRPr="0029167A" w:rsidRDefault="00744D7B" w:rsidP="0060331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zavisnosti od položaja predmeta i t</w:t>
      </w:r>
      <w:r w:rsidR="00A962CD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emena ogledala, lik predmeta može da bude realan ili imaginaran, uvećan ili umanjen, uspravan ili obrnut. </w:t>
      </w:r>
      <w:r w:rsidR="0060331A">
        <w:rPr>
          <w:rFonts w:eastAsiaTheme="minorEastAsia"/>
          <w:color w:val="auto"/>
          <w:sz w:val="23"/>
          <w:szCs w:val="23"/>
        </w:rPr>
        <w:t>Kada se predmet nalazi ispred centra krivine izdubljenog ogledala, tada je: s&gt;0, f&lt;0 i s'&lt;0, lik je realan, nalazi se između žiže i centra krivine, obrnut je i umanjen.</w:t>
      </w:r>
    </w:p>
    <w:p w:rsidR="003F15DC" w:rsidRPr="0029167A" w:rsidRDefault="003F15DC" w:rsidP="0060331A">
      <w:pPr>
        <w:pStyle w:val="Default"/>
        <w:ind w:firstLine="36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2432602" cy="2236688"/>
            <wp:effectExtent l="19050" t="0" r="5798" b="0"/>
            <wp:docPr id="13" name="Picture 12" descr="010Lik u konkavnom ogledal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Lik u konkavnom ogledalu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3718" cy="22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7B" w:rsidRDefault="00744D7B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Jednačina konkavnih ogledala glasi: zbir recipročnih </w:t>
      </w:r>
      <w:r w:rsidR="00493F28">
        <w:rPr>
          <w:color w:val="auto"/>
          <w:sz w:val="23"/>
          <w:szCs w:val="23"/>
        </w:rPr>
        <w:t>vrednosti rastojanja predmeta (s</w:t>
      </w:r>
      <w:r>
        <w:rPr>
          <w:color w:val="auto"/>
          <w:sz w:val="23"/>
          <w:szCs w:val="23"/>
        </w:rPr>
        <w:t>) i lika (</w:t>
      </w:r>
      <w:r w:rsidR="002C3D44">
        <w:rPr>
          <w:i/>
          <w:iCs/>
          <w:color w:val="auto"/>
          <w:sz w:val="23"/>
          <w:szCs w:val="23"/>
        </w:rPr>
        <w:t>s</w:t>
      </w:r>
      <w:r w:rsidR="002C3D44">
        <w:rPr>
          <w:iCs/>
          <w:color w:val="auto"/>
          <w:sz w:val="23"/>
          <w:szCs w:val="23"/>
          <w:vertAlign w:val="superscript"/>
        </w:rPr>
        <w:t>’</w:t>
      </w:r>
      <w:r>
        <w:rPr>
          <w:color w:val="auto"/>
          <w:sz w:val="23"/>
          <w:szCs w:val="23"/>
        </w:rPr>
        <w:t>) od t</w:t>
      </w:r>
      <w:r w:rsidR="00A962CD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emena ogledala jednak je recipročnoj vr</w:t>
      </w:r>
      <w:r w:rsidR="00A962CD">
        <w:rPr>
          <w:color w:val="auto"/>
          <w:sz w:val="23"/>
          <w:szCs w:val="23"/>
        </w:rPr>
        <w:t>iednosti žižne daljine</w:t>
      </w:r>
      <w:r>
        <w:rPr>
          <w:color w:val="auto"/>
          <w:sz w:val="23"/>
          <w:szCs w:val="23"/>
        </w:rPr>
        <w:t xml:space="preserve">: </w:t>
      </w:r>
      <w:r w:rsidR="002C3D44">
        <w:rPr>
          <w:color w:val="auto"/>
          <w:sz w:val="23"/>
          <w:szCs w:val="23"/>
        </w:rPr>
        <w:t xml:space="preserve">  </w:t>
      </w:r>
    </w:p>
    <w:p w:rsidR="002C3D44" w:rsidRDefault="005228C5" w:rsidP="00744D7B">
      <w:pPr>
        <w:pStyle w:val="Default"/>
        <w:spacing w:after="200"/>
        <w:ind w:firstLine="720"/>
        <w:jc w:val="both"/>
        <w:rPr>
          <w:rFonts w:eastAsiaTheme="minorEastAsia"/>
          <w:color w:val="auto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s</m:t>
              </m:r>
            </m:den>
          </m:f>
          <m:r>
            <w:rPr>
              <w:rFonts w:ascii="Cambria Math" w:hAnsi="Cambria Math"/>
              <w:color w:val="auto"/>
              <w:sz w:val="23"/>
              <w:szCs w:val="23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,</m:t>
                  </m:r>
                </m:sup>
              </m:sSup>
            </m:den>
          </m:f>
          <m:r>
            <w:rPr>
              <w:rFonts w:ascii="Cambria Math" w:hAnsi="Cambria Math"/>
              <w:color w:val="auto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f</m:t>
              </m:r>
            </m:den>
          </m:f>
        </m:oMath>
      </m:oMathPara>
    </w:p>
    <w:p w:rsidR="00493F28" w:rsidRDefault="00724D16" w:rsidP="00724D16">
      <w:pPr>
        <w:pStyle w:val="Default"/>
        <w:ind w:firstLine="720"/>
        <w:jc w:val="both"/>
        <w:rPr>
          <w:rFonts w:eastAsiaTheme="minorEastAsia"/>
          <w:b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 xml:space="preserve">Ako je predmet normalan na optičku osu, onda je i lik normalan na osu. Odnos visine lika L i visine predmeta P se naziva </w:t>
      </w:r>
      <w:r>
        <w:rPr>
          <w:rFonts w:eastAsiaTheme="minorEastAsia"/>
          <w:b/>
          <w:color w:val="auto"/>
          <w:sz w:val="23"/>
          <w:szCs w:val="23"/>
        </w:rPr>
        <w:t>poprečno (transferzalno) uvećanje.</w:t>
      </w:r>
    </w:p>
    <w:p w:rsidR="00724D16" w:rsidRDefault="00724D16" w:rsidP="00724D16">
      <w:pPr>
        <w:pStyle w:val="Default"/>
        <w:ind w:firstLine="720"/>
        <w:jc w:val="center"/>
        <w:rPr>
          <w:rFonts w:eastAsiaTheme="minorEastAsia"/>
          <w:b/>
          <w:color w:val="auto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/>
            <w:color w:val="auto"/>
            <w:sz w:val="23"/>
            <w:szCs w:val="23"/>
          </w:rPr>
          <m:t>U=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P</m:t>
            </m:r>
          </m:den>
        </m:f>
      </m:oMath>
      <w:r>
        <w:rPr>
          <w:rFonts w:eastAsiaTheme="minorEastAsia"/>
          <w:b/>
          <w:color w:val="auto"/>
          <w:sz w:val="23"/>
          <w:szCs w:val="23"/>
        </w:rPr>
        <w:t xml:space="preserve">        </w:t>
      </w:r>
      <w:r>
        <w:rPr>
          <w:rFonts w:eastAsiaTheme="minorEastAsia"/>
          <w:color w:val="auto"/>
          <w:sz w:val="23"/>
          <w:szCs w:val="23"/>
        </w:rPr>
        <w:t xml:space="preserve">ili       </w:t>
      </w:r>
      <m:oMath>
        <m:r>
          <m:rPr>
            <m:sty m:val="b"/>
          </m:rPr>
          <w:rPr>
            <w:rFonts w:ascii="Cambria Math" w:eastAsiaTheme="minorEastAsia" w:hAnsi="Cambria Math"/>
            <w:color w:val="auto"/>
            <w:sz w:val="23"/>
            <w:szCs w:val="23"/>
          </w:rPr>
          <m:t>U=</m:t>
        </m:r>
        <m:f>
          <m:fPr>
            <m:ctrlPr>
              <w:rPr>
                <w:rFonts w:ascii="Cambria Math" w:eastAsiaTheme="minorEastAsia" w:hAnsi="Cambria Math"/>
                <w:b/>
                <w:color w:val="auto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color w:val="auto"/>
                    <w:sz w:val="23"/>
                    <w:szCs w:val="23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¨,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</m:t>
            </m:r>
          </m:den>
        </m:f>
      </m:oMath>
    </w:p>
    <w:p w:rsidR="0029167A" w:rsidRDefault="004F5CB9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Kada se predmet nalazi ispred centra krivine izdubljenog ogledala, tada je: s&gt;0, f&lt;0 i s</w:t>
      </w:r>
      <w:r w:rsidR="0029167A">
        <w:rPr>
          <w:rFonts w:eastAsiaTheme="minorEastAsia"/>
          <w:color w:val="auto"/>
          <w:sz w:val="23"/>
          <w:szCs w:val="23"/>
        </w:rPr>
        <w:t>'&lt;0, lik je realan, nalazi se između žiže i centra krivine, obrnut je i umanjen.</w:t>
      </w: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</w:p>
    <w:p w:rsidR="006F6AE1" w:rsidRDefault="006F6AE1" w:rsidP="0029167A">
      <w:pPr>
        <w:pStyle w:val="Default"/>
        <w:ind w:firstLine="720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lastRenderedPageBreak/>
        <w:t>Kada se predmet nalazi između centra krivine i žiže lik je uvećan.</w:t>
      </w:r>
    </w:p>
    <w:p w:rsidR="006F6AE1" w:rsidRPr="0029167A" w:rsidRDefault="006F6AE1" w:rsidP="006F6AE1">
      <w:pPr>
        <w:pStyle w:val="Default"/>
        <w:ind w:firstLine="720"/>
        <w:jc w:val="center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noProof/>
          <w:color w:val="auto"/>
          <w:sz w:val="23"/>
          <w:szCs w:val="23"/>
        </w:rPr>
        <w:drawing>
          <wp:inline distT="0" distB="0" distL="0" distR="0">
            <wp:extent cx="1962150" cy="1892195"/>
            <wp:effectExtent l="19050" t="0" r="0" b="0"/>
            <wp:docPr id="10" name="Picture 9" descr="013 Uvećanje ogleda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 Uvećanje ogledala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4136" cy="18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7A" w:rsidRDefault="00A962CD" w:rsidP="0029167A">
      <w:pPr>
        <w:pStyle w:val="Default"/>
        <w:ind w:firstLine="720"/>
        <w:rPr>
          <w:rFonts w:eastAsiaTheme="minorEastAsia"/>
          <w:noProof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 xml:space="preserve">Kada se predmet nalazi između </w:t>
      </w:r>
      <w:r w:rsidR="0060331A">
        <w:rPr>
          <w:rFonts w:eastAsiaTheme="minorEastAsia"/>
          <w:color w:val="auto"/>
          <w:sz w:val="23"/>
          <w:szCs w:val="23"/>
        </w:rPr>
        <w:t>tjemena izdubljenog ogledala, tada je : s&gt;0, f&lt;0 i s´&gt;0, lik se nalazi iza ogledala, uvećan je, uspravan i imaginaran.</w:t>
      </w:r>
    </w:p>
    <w:p w:rsidR="00724D16" w:rsidRPr="0029167A" w:rsidRDefault="0029167A" w:rsidP="0029167A">
      <w:pPr>
        <w:pStyle w:val="Default"/>
        <w:ind w:firstLine="720"/>
        <w:jc w:val="center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noProof/>
          <w:color w:val="auto"/>
          <w:sz w:val="23"/>
          <w:szCs w:val="23"/>
        </w:rPr>
        <w:drawing>
          <wp:inline distT="0" distB="0" distL="0" distR="0">
            <wp:extent cx="1889263" cy="1329459"/>
            <wp:effectExtent l="19050" t="0" r="0" b="0"/>
            <wp:docPr id="9" name="Picture 16" descr="konkavo zrca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avo zrcalo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026" cy="13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CD" w:rsidRDefault="00744D7B" w:rsidP="00A962CD">
      <w:pPr>
        <w:pStyle w:val="Default"/>
        <w:spacing w:before="240"/>
        <w:jc w:val="center"/>
        <w:rPr>
          <w:b/>
          <w:bCs/>
          <w:color w:val="auto"/>
          <w:sz w:val="16"/>
          <w:szCs w:val="16"/>
          <w:vertAlign w:val="superscript"/>
        </w:rPr>
      </w:pPr>
      <w:r>
        <w:rPr>
          <w:b/>
          <w:bCs/>
          <w:color w:val="auto"/>
          <w:sz w:val="26"/>
          <w:szCs w:val="26"/>
        </w:rPr>
        <w:t>KONVEKSNA OGLEDALA</w:t>
      </w:r>
    </w:p>
    <w:p w:rsidR="00A962CD" w:rsidRPr="00A962CD" w:rsidRDefault="00A962CD" w:rsidP="00A962CD">
      <w:pPr>
        <w:pStyle w:val="Default"/>
        <w:jc w:val="center"/>
        <w:rPr>
          <w:b/>
          <w:bCs/>
          <w:color w:val="auto"/>
          <w:sz w:val="16"/>
          <w:szCs w:val="16"/>
          <w:vertAlign w:val="superscript"/>
        </w:rPr>
      </w:pPr>
    </w:p>
    <w:p w:rsidR="00744D7B" w:rsidRDefault="00744D7B" w:rsidP="00A962C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Kod ovih ogledala sv</w:t>
      </w:r>
      <w:r w:rsidR="00A962CD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etlost pada na spoljašnju stranu sfere. Za konveksna ogledala je karakteristično da se centar krivine C i žiža F nalaze iza ogledala . Takođe, važi da je žižna daljina jednaka polovini poluprečnika krivine </w:t>
      </w:r>
      <m:oMath>
        <m:r>
          <m:rPr>
            <m:sty m:val="bi"/>
          </m:rPr>
          <w:rPr>
            <w:rFonts w:ascii="Cambria Math" w:hAnsi="Cambria Math"/>
            <w:color w:val="auto"/>
            <w:sz w:val="23"/>
            <w:szCs w:val="23"/>
          </w:rPr>
          <m:t>f=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2</m:t>
            </m:r>
          </m:den>
        </m:f>
      </m:oMath>
      <w:r>
        <w:rPr>
          <w:color w:val="auto"/>
          <w:sz w:val="23"/>
          <w:szCs w:val="23"/>
        </w:rPr>
        <w:t>. Sv</w:t>
      </w:r>
      <w:r w:rsidR="0098135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etlosni zraci koji padaju paralelno optičkoj osi posl</w:t>
      </w:r>
      <w:r w:rsidR="00981359">
        <w:rPr>
          <w:color w:val="auto"/>
          <w:sz w:val="23"/>
          <w:szCs w:val="23"/>
        </w:rPr>
        <w:t>ij</w:t>
      </w:r>
      <w:r>
        <w:rPr>
          <w:color w:val="auto"/>
          <w:sz w:val="23"/>
          <w:szCs w:val="23"/>
        </w:rPr>
        <w:t>e odbijanja su divergentni i njihovi produžeci se s</w:t>
      </w:r>
      <w:r w:rsidR="00981359">
        <w:rPr>
          <w:color w:val="auto"/>
          <w:sz w:val="23"/>
          <w:szCs w:val="23"/>
        </w:rPr>
        <w:t>j</w:t>
      </w:r>
      <w:r w:rsidR="0060331A">
        <w:rPr>
          <w:color w:val="auto"/>
          <w:sz w:val="23"/>
          <w:szCs w:val="23"/>
        </w:rPr>
        <w:t>eku u žiži.</w:t>
      </w:r>
    </w:p>
    <w:p w:rsidR="00517DC7" w:rsidRDefault="00517DC7" w:rsidP="00A962C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517DC7" w:rsidRDefault="00517DC7" w:rsidP="00A962C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517DC7" w:rsidRDefault="00517DC7" w:rsidP="00517DC7">
      <w:pPr>
        <w:pStyle w:val="Default"/>
        <w:ind w:firstLine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1968977" cy="1683026"/>
            <wp:effectExtent l="19050" t="0" r="0" b="0"/>
            <wp:docPr id="1" name="Picture 0" descr="011Žiža konveksnog ogled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Žiža konveksnog ogledal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0509" cy="16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C7" w:rsidRDefault="00517DC7" w:rsidP="00517DC7">
      <w:pPr>
        <w:pStyle w:val="Default"/>
        <w:ind w:firstLine="720"/>
        <w:jc w:val="center"/>
        <w:rPr>
          <w:color w:val="auto"/>
          <w:sz w:val="23"/>
          <w:szCs w:val="23"/>
        </w:rPr>
      </w:pPr>
    </w:p>
    <w:p w:rsidR="00744D7B" w:rsidRDefault="00AE394F" w:rsidP="00A962CD">
      <w:pPr>
        <w:pStyle w:val="Default"/>
        <w:jc w:val="center"/>
        <w:rPr>
          <w:color w:val="auto"/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2260324" cy="1695243"/>
            <wp:effectExtent l="19050" t="0" r="6626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24" cy="169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7B" w:rsidRDefault="00744D7B" w:rsidP="00981359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Kara</w:t>
      </w:r>
      <w:r w:rsidR="00981359">
        <w:rPr>
          <w:color w:val="auto"/>
          <w:sz w:val="23"/>
          <w:szCs w:val="23"/>
        </w:rPr>
        <w:t xml:space="preserve">kteristični zraci ovih ogledala: </w:t>
      </w:r>
    </w:p>
    <w:p w:rsidR="00981359" w:rsidRPr="00981359" w:rsidRDefault="00981359" w:rsidP="00981359">
      <w:pPr>
        <w:pStyle w:val="Default"/>
        <w:ind w:firstLine="7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981359">
        <w:rPr>
          <w:b/>
          <w:color w:val="auto"/>
          <w:sz w:val="23"/>
          <w:szCs w:val="23"/>
        </w:rPr>
        <w:t>zraka koja je paralelna za glavnom optičkom osom se nakon odbijanja prostire kao da izlazi iz žiže.</w:t>
      </w:r>
    </w:p>
    <w:p w:rsidR="00981359" w:rsidRDefault="00981359" w:rsidP="00981359">
      <w:pPr>
        <w:pStyle w:val="Default"/>
        <w:ind w:firstLine="720"/>
        <w:rPr>
          <w:b/>
          <w:color w:val="auto"/>
          <w:sz w:val="23"/>
          <w:szCs w:val="23"/>
        </w:rPr>
      </w:pPr>
      <w:r w:rsidRPr="00981359">
        <w:rPr>
          <w:b/>
          <w:color w:val="auto"/>
          <w:sz w:val="23"/>
          <w:szCs w:val="23"/>
        </w:rPr>
        <w:t>-zraka koja pada na tjeme ogledala odbija se pod istim uglom</w:t>
      </w:r>
    </w:p>
    <w:p w:rsidR="00981359" w:rsidRPr="00981359" w:rsidRDefault="00981359" w:rsidP="00981359">
      <w:pPr>
        <w:pStyle w:val="Default"/>
        <w:rPr>
          <w:color w:val="auto"/>
          <w:sz w:val="23"/>
          <w:szCs w:val="23"/>
        </w:rPr>
      </w:pPr>
      <w:r w:rsidRPr="00981359">
        <w:rPr>
          <w:color w:val="auto"/>
          <w:sz w:val="23"/>
          <w:szCs w:val="23"/>
        </w:rPr>
        <w:t>Lik se dobija produživanjem ove dvije zrake.</w:t>
      </w:r>
    </w:p>
    <w:p w:rsidR="00744D7B" w:rsidRDefault="0060331A" w:rsidP="00981359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Kada se predmet nalazi ispred ispupčenog ogledala, tada je : </w:t>
      </w:r>
      <w:r w:rsidR="005969F5">
        <w:rPr>
          <w:color w:val="auto"/>
          <w:sz w:val="23"/>
          <w:szCs w:val="23"/>
        </w:rPr>
        <w:t>s&gt;0, f&gt;0 i s´&gt;0, lik se nalazi s druge strane ogledala, imaginaran je, uspravan i umanjen.</w:t>
      </w:r>
    </w:p>
    <w:p w:rsidR="00744D7B" w:rsidRDefault="005969F5" w:rsidP="006F6AE1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744D7B">
        <w:rPr>
          <w:color w:val="auto"/>
          <w:sz w:val="23"/>
          <w:szCs w:val="23"/>
        </w:rPr>
        <w:t>a konkavna i konveksna ogledala važi ista jednačina</w:t>
      </w:r>
      <w:r>
        <w:rPr>
          <w:color w:val="auto"/>
          <w:sz w:val="23"/>
          <w:szCs w:val="23"/>
        </w:rPr>
        <w:t xml:space="preserve"> vodeći računa o preznacima parametara s, s˙ i f.</w:t>
      </w:r>
      <w:r w:rsidR="00744D7B">
        <w:rPr>
          <w:color w:val="auto"/>
          <w:sz w:val="23"/>
          <w:szCs w:val="23"/>
        </w:rPr>
        <w:t xml:space="preserve"> </w:t>
      </w:r>
      <w:r w:rsidR="006F6AE1">
        <w:rPr>
          <w:color w:val="auto"/>
          <w:sz w:val="23"/>
          <w:szCs w:val="23"/>
        </w:rPr>
        <w:t xml:space="preserve"> </w:t>
      </w:r>
    </w:p>
    <w:p w:rsidR="00744D7B" w:rsidRDefault="00744D7B" w:rsidP="005934B5">
      <w:pPr>
        <w:pStyle w:val="Default"/>
        <w:spacing w:before="240" w:after="60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PRIM</w:t>
      </w:r>
      <w:r w:rsidR="005934B5">
        <w:rPr>
          <w:b/>
          <w:bCs/>
          <w:color w:val="auto"/>
          <w:sz w:val="26"/>
          <w:szCs w:val="26"/>
        </w:rPr>
        <w:t>J</w:t>
      </w:r>
      <w:r>
        <w:rPr>
          <w:b/>
          <w:bCs/>
          <w:color w:val="auto"/>
          <w:sz w:val="26"/>
          <w:szCs w:val="26"/>
        </w:rPr>
        <w:t>ENA</w:t>
      </w:r>
    </w:p>
    <w:p w:rsidR="00744D7B" w:rsidRDefault="00744D7B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Ravna ogledala se koriste u svakodnevnom životu u kozmetičke, saobraćajne i druge svrhe. Ogledala imaju veliku prim</w:t>
      </w:r>
      <w:r w:rsidR="00B5503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enu u nauci i tehnici (mikroskop,teleskop). Konkavna ogledala se koriste kada snop sv</w:t>
      </w:r>
      <w:r w:rsidR="00B5503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etlosti treba usm</w:t>
      </w:r>
      <w:r w:rsidR="00B5503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eriti u određenom pravcu. Ovakvu ulogu imaju kod farova automobila, projekcionih aparata, velikih raflektora i dr. Konveksna ogledala se upotrebljavaju za rasipanje sv</w:t>
      </w:r>
      <w:r w:rsidR="00B5503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>etlosti. Našla su prim</w:t>
      </w:r>
      <w:r w:rsidR="00B5503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enu kod retrovizora automobila jer vozač može da vidi mnogo veći prostor bočno i iza automobila, na raskrsnicama uzanih ulica, i dr. </w:t>
      </w:r>
    </w:p>
    <w:p w:rsidR="005C6633" w:rsidRDefault="005C6633" w:rsidP="00744D7B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ZADACI:</w:t>
      </w:r>
    </w:p>
    <w:p w:rsidR="005C6633" w:rsidRDefault="007521D7" w:rsidP="007521D7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Ispred konkavnog ogledala žižne daljine 4 cm nalazi se predmet visine 2 cm na udaljenosto od 6 cm od tjemena ogledala. Računski i grafički izračunati položaj i visinu lika.</w:t>
      </w:r>
    </w:p>
    <w:p w:rsidR="007521D7" w:rsidRDefault="007521D7" w:rsidP="007521D7">
      <w:pPr>
        <w:pStyle w:val="Default"/>
        <w:ind w:left="720"/>
        <w:jc w:val="both"/>
        <w:rPr>
          <w:rFonts w:eastAsiaTheme="minorEastAsia"/>
          <w:color w:val="auto"/>
          <w:sz w:val="23"/>
          <w:szCs w:val="23"/>
        </w:rPr>
      </w:pPr>
      <m:oMath>
        <m:r>
          <w:rPr>
            <w:rFonts w:ascii="Cambria Math" w:hAnsi="Cambria Math"/>
            <w:color w:val="auto"/>
            <w:sz w:val="23"/>
            <w:szCs w:val="23"/>
          </w:rPr>
          <m:t>f=-4 cm</m:t>
        </m:r>
      </m:oMath>
      <w:r w:rsidR="009309E3">
        <w:rPr>
          <w:rFonts w:eastAsiaTheme="minorEastAsia"/>
          <w:color w:val="auto"/>
          <w:sz w:val="23"/>
          <w:szCs w:val="23"/>
        </w:rPr>
        <w:t xml:space="preserve">   </w:t>
      </w:r>
      <w:r w:rsidR="009309E3" w:rsidRPr="009309E3">
        <w:rPr>
          <w:rFonts w:eastAsiaTheme="minorEastAsia"/>
          <w:color w:val="auto"/>
          <w:sz w:val="16"/>
          <w:szCs w:val="16"/>
        </w:rPr>
        <w:t>Znak minus uzimamo u skladu sa ranijom konvencijom.</w:t>
      </w:r>
    </w:p>
    <w:p w:rsidR="007521D7" w:rsidRDefault="00E844BA" w:rsidP="00C360EA">
      <w:pPr>
        <w:pStyle w:val="Default"/>
        <w:ind w:left="720"/>
        <w:rPr>
          <w:rFonts w:eastAsiaTheme="minorEastAsia"/>
          <w:color w:val="auto"/>
          <w:sz w:val="23"/>
          <w:szCs w:val="23"/>
        </w:rPr>
      </w:pPr>
      <m:oMath>
        <m:r>
          <w:rPr>
            <w:rFonts w:ascii="Cambria Math" w:hAnsi="Cambria Math"/>
            <w:color w:val="auto"/>
            <w:sz w:val="23"/>
            <w:szCs w:val="23"/>
          </w:rPr>
          <m:t>P=2 cm</m:t>
        </m:r>
      </m:oMath>
      <w:r w:rsidR="007521D7">
        <w:rPr>
          <w:rFonts w:eastAsiaTheme="minorEastAsia"/>
          <w:color w:val="auto"/>
          <w:sz w:val="23"/>
          <w:szCs w:val="23"/>
        </w:rPr>
        <w:t xml:space="preserve">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23"/>
            <w:szCs w:val="23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auto"/>
                    <w:sz w:val="23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3"/>
                    <w:szCs w:val="23"/>
                  </w:rPr>
                  <m:t>,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auto"/>
            <w:sz w:val="23"/>
            <w:szCs w:val="23"/>
          </w:rPr>
          <m:t>=-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3"/>
                <w:szCs w:val="23"/>
              </w:rPr>
              <m:t>f</m:t>
            </m:r>
          </m:den>
        </m:f>
      </m:oMath>
      <w:r w:rsidR="007521D7">
        <w:rPr>
          <w:rFonts w:eastAsiaTheme="minorEastAsia"/>
          <w:color w:val="auto"/>
          <w:sz w:val="23"/>
          <w:szCs w:val="23"/>
        </w:rPr>
        <w:t xml:space="preserve">   </w:t>
      </w:r>
    </w:p>
    <w:p w:rsidR="007521D7" w:rsidRDefault="007521D7" w:rsidP="007521D7">
      <w:pPr>
        <w:pStyle w:val="Default"/>
        <w:ind w:left="720"/>
        <w:jc w:val="both"/>
        <w:rPr>
          <w:rFonts w:eastAsiaTheme="minorEastAsia"/>
          <w:color w:val="auto"/>
          <w:sz w:val="23"/>
          <w:szCs w:val="23"/>
        </w:rPr>
      </w:pPr>
      <m:oMath>
        <m:r>
          <w:rPr>
            <w:rFonts w:ascii="Cambria Math" w:hAnsi="Cambria Math"/>
            <w:color w:val="auto"/>
            <w:sz w:val="23"/>
            <w:szCs w:val="23"/>
          </w:rPr>
          <m:t>s=6 cm</m:t>
        </m:r>
      </m:oMath>
      <w:r w:rsidR="00C360EA">
        <w:rPr>
          <w:rFonts w:eastAsiaTheme="minorEastAsia"/>
          <w:color w:val="auto"/>
          <w:sz w:val="23"/>
          <w:szCs w:val="23"/>
        </w:rPr>
        <w:t xml:space="preserve">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auto"/>
                    <w:sz w:val="23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,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f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 xml:space="preserve"> /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-1</m:t>
            </m:r>
          </m:e>
        </m:d>
      </m:oMath>
      <w:r w:rsidR="00C360EA">
        <w:rPr>
          <w:rFonts w:eastAsiaTheme="minorEastAsia"/>
          <w:color w:val="auto"/>
          <w:sz w:val="23"/>
          <w:szCs w:val="23"/>
        </w:rPr>
        <w:t xml:space="preserve"> </w:t>
      </w:r>
    </w:p>
    <w:p w:rsidR="007521D7" w:rsidRDefault="007521D7" w:rsidP="007521D7">
      <w:pPr>
        <w:pStyle w:val="Default"/>
        <w:ind w:left="720"/>
        <w:jc w:val="both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_______</w:t>
      </w:r>
      <w:r w:rsidR="00C360EA">
        <w:rPr>
          <w:rFonts w:eastAsiaTheme="minorEastAsia"/>
          <w:color w:val="auto"/>
          <w:sz w:val="23"/>
          <w:szCs w:val="23"/>
        </w:rPr>
        <w:t xml:space="preserve">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auto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,</m:t>
                </m:r>
              </m:sup>
            </m:sSup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f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 xml:space="preserve"> </m:t>
        </m:r>
      </m:oMath>
    </w:p>
    <w:p w:rsidR="007521D7" w:rsidRPr="004920CB" w:rsidRDefault="007521D7" w:rsidP="007521D7">
      <w:pPr>
        <w:pStyle w:val="Default"/>
        <w:ind w:left="720"/>
        <w:jc w:val="both"/>
        <w:rPr>
          <w:rFonts w:eastAsiaTheme="minorEastAsia"/>
          <w:b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s´= ?</w:t>
      </w:r>
      <w:r w:rsidR="00C360EA">
        <w:rPr>
          <w:rFonts w:eastAsiaTheme="minorEastAsia"/>
          <w:color w:val="auto"/>
          <w:sz w:val="23"/>
          <w:szCs w:val="23"/>
        </w:rPr>
        <w:t xml:space="preserve">                                   </w:t>
      </w:r>
      <w:r w:rsidR="004920CB">
        <w:rPr>
          <w:rFonts w:eastAsiaTheme="minorEastAsia"/>
          <w:color w:val="auto"/>
          <w:sz w:val="23"/>
          <w:szCs w:val="23"/>
        </w:rPr>
        <w:t xml:space="preserve">         </w:t>
      </w:r>
      <w:r w:rsidR="00C360EA">
        <w:rPr>
          <w:rFonts w:eastAsiaTheme="minorEastAsia"/>
          <w:color w:val="auto"/>
          <w:sz w:val="23"/>
          <w:szCs w:val="23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auto"/>
                    <w:sz w:val="23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,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auto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s+f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f∙s</m:t>
            </m:r>
          </m:den>
        </m:f>
      </m:oMath>
    </w:p>
    <w:p w:rsidR="009309E3" w:rsidRPr="00E844BA" w:rsidRDefault="007521D7" w:rsidP="007521D7">
      <w:pPr>
        <w:pStyle w:val="Default"/>
        <w:ind w:left="720"/>
        <w:jc w:val="both"/>
        <w:rPr>
          <w:rFonts w:eastAsiaTheme="minorEastAsia"/>
          <w:color w:val="auto"/>
          <w:sz w:val="18"/>
          <w:szCs w:val="18"/>
        </w:rPr>
      </w:pPr>
      <w:r>
        <w:rPr>
          <w:rFonts w:eastAsiaTheme="minorEastAsia"/>
          <w:color w:val="auto"/>
          <w:sz w:val="23"/>
          <w:szCs w:val="23"/>
        </w:rPr>
        <w:t>L= ?</w:t>
      </w:r>
      <w:r w:rsidR="00E844BA">
        <w:rPr>
          <w:rFonts w:eastAsiaTheme="minorEastAsia"/>
          <w:color w:val="auto"/>
          <w:sz w:val="23"/>
          <w:szCs w:val="23"/>
        </w:rPr>
        <w:t xml:space="preserve">   </w:t>
      </w:r>
      <w:r w:rsidR="004920CB">
        <w:rPr>
          <w:rFonts w:eastAsiaTheme="minorEastAsia"/>
          <w:color w:val="auto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,</m:t>
            </m:r>
          </m:sup>
        </m:sSup>
        <m:r>
          <w:rPr>
            <w:rFonts w:ascii="Cambria Math" w:eastAsiaTheme="minorEastAsia" w:hAnsi="Cambria Math"/>
            <w:color w:val="auto"/>
            <w:sz w:val="23"/>
            <w:szCs w:val="23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f∙s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s+f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-4∙6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6-4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>cm=-12cm</m:t>
        </m:r>
      </m:oMath>
      <w:r w:rsidR="004920CB">
        <w:rPr>
          <w:rFonts w:eastAsiaTheme="minorEastAsia"/>
          <w:color w:val="auto"/>
          <w:sz w:val="23"/>
          <w:szCs w:val="23"/>
        </w:rPr>
        <w:t xml:space="preserve">   </w:t>
      </w:r>
      <w:r w:rsidR="009309E3" w:rsidRPr="00E844BA">
        <w:rPr>
          <w:rFonts w:eastAsiaTheme="minorEastAsia"/>
          <w:color w:val="auto"/>
          <w:sz w:val="18"/>
          <w:szCs w:val="18"/>
        </w:rPr>
        <w:t>Znak minus nam govori da se lik nalazi na istoj strani kao i predmet.</w:t>
      </w:r>
    </w:p>
    <w:p w:rsidR="00E844BA" w:rsidRDefault="009309E3" w:rsidP="007521D7">
      <w:pPr>
        <w:pStyle w:val="Default"/>
        <w:ind w:left="720"/>
        <w:jc w:val="both"/>
        <w:rPr>
          <w:rFonts w:eastAsiaTheme="minorEastAsia"/>
          <w:color w:val="auto"/>
          <w:sz w:val="18"/>
          <w:szCs w:val="18"/>
        </w:rPr>
      </w:pPr>
      <m:oMath>
        <m:r>
          <w:rPr>
            <w:rFonts w:ascii="Cambria Math" w:eastAsiaTheme="minorEastAsia" w:hAnsi="Cambria Math"/>
            <w:color w:val="auto"/>
            <w:sz w:val="23"/>
            <w:szCs w:val="23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auto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,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-12cm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6cm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 xml:space="preserve">=-2  </m:t>
        </m:r>
      </m:oMath>
      <w:r w:rsidR="004920CB">
        <w:rPr>
          <w:rFonts w:eastAsiaTheme="minorEastAsia"/>
          <w:color w:val="auto"/>
          <w:sz w:val="23"/>
          <w:szCs w:val="23"/>
        </w:rPr>
        <w:t xml:space="preserve"> </w:t>
      </w:r>
      <w:r>
        <w:rPr>
          <w:rFonts w:eastAsiaTheme="minorEastAsia"/>
          <w:color w:val="auto"/>
          <w:sz w:val="23"/>
          <w:szCs w:val="23"/>
        </w:rPr>
        <w:t xml:space="preserve">;  </w:t>
      </w:r>
      <m:oMath>
        <m:r>
          <w:rPr>
            <w:rFonts w:ascii="Cambria Math" w:eastAsiaTheme="minorEastAsia" w:hAnsi="Cambria Math"/>
            <w:color w:val="auto"/>
            <w:sz w:val="23"/>
            <w:szCs w:val="23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L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P</m:t>
            </m:r>
          </m:den>
        </m:f>
        <m:r>
          <w:rPr>
            <w:rFonts w:ascii="Cambria Math" w:eastAsiaTheme="minorEastAsia" w:hAnsi="Cambria Math"/>
            <w:color w:val="auto"/>
            <w:sz w:val="23"/>
            <w:szCs w:val="23"/>
          </w:rPr>
          <m:t xml:space="preserve"> ⇒L=P∙U=2cm∙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dPr>
          <m:e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-2</m:t>
            </m:r>
          </m:e>
        </m:d>
        <m:r>
          <w:rPr>
            <w:rFonts w:ascii="Cambria Math" w:eastAsiaTheme="minorEastAsia" w:hAnsi="Cambria Math"/>
            <w:color w:val="auto"/>
            <w:sz w:val="23"/>
            <w:szCs w:val="23"/>
          </w:rPr>
          <m:t>=-4</m:t>
        </m:r>
      </m:oMath>
      <w:r w:rsidR="004920CB">
        <w:rPr>
          <w:rFonts w:eastAsiaTheme="minorEastAsia"/>
          <w:color w:val="auto"/>
          <w:sz w:val="23"/>
          <w:szCs w:val="23"/>
        </w:rPr>
        <w:t xml:space="preserve">    </w:t>
      </w:r>
      <w:r w:rsidR="00E844BA" w:rsidRPr="00834A3B">
        <w:rPr>
          <w:rFonts w:eastAsiaTheme="minorEastAsia"/>
          <w:color w:val="auto"/>
          <w:sz w:val="18"/>
          <w:szCs w:val="18"/>
        </w:rPr>
        <w:t>Dakle, lik je uvećan dva puta a znak minus nam govori da je obrnut.</w:t>
      </w:r>
      <w:r w:rsidR="004920CB" w:rsidRPr="00834A3B">
        <w:rPr>
          <w:rFonts w:eastAsiaTheme="minorEastAsia"/>
          <w:color w:val="auto"/>
          <w:sz w:val="18"/>
          <w:szCs w:val="18"/>
        </w:rPr>
        <w:t xml:space="preserve"> </w:t>
      </w:r>
    </w:p>
    <w:p w:rsidR="00834A3B" w:rsidRDefault="00834A3B" w:rsidP="007521D7">
      <w:pPr>
        <w:pStyle w:val="Default"/>
        <w:ind w:left="720"/>
        <w:jc w:val="both"/>
        <w:rPr>
          <w:rFonts w:eastAsiaTheme="minorEastAsia"/>
          <w:color w:val="auto"/>
          <w:sz w:val="23"/>
          <w:szCs w:val="23"/>
        </w:rPr>
      </w:pPr>
    </w:p>
    <w:p w:rsidR="00834A3B" w:rsidRDefault="00834A3B" w:rsidP="00E844BA">
      <w:pPr>
        <w:pStyle w:val="Default"/>
        <w:numPr>
          <w:ilvl w:val="0"/>
          <w:numId w:val="4"/>
        </w:numPr>
        <w:jc w:val="both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Predmet se nalazi 10 cm pred konkavnim ogledalom s poluprečnikom zakrivljenosti 24 cm. Slika je za 5 cm veća od predmeta. Kolika je visina predmeta?</w:t>
      </w:r>
    </w:p>
    <w:p w:rsidR="007521D7" w:rsidRPr="007521D7" w:rsidRDefault="005F0081" w:rsidP="005F0081">
      <w:pPr>
        <w:pStyle w:val="Default"/>
        <w:ind w:left="360"/>
        <w:jc w:val="center"/>
        <w:rPr>
          <w:rFonts w:eastAsiaTheme="minorEastAsia"/>
          <w:color w:val="auto"/>
          <w:sz w:val="23"/>
          <w:szCs w:val="23"/>
        </w:rPr>
      </w:pPr>
      <m:oMathPara>
        <m:oMath>
          <m:r>
            <w:rPr>
              <w:rFonts w:ascii="Cambria Math" w:eastAsiaTheme="minorEastAsia" w:hAnsi="Cambria Math"/>
              <w:color w:val="auto"/>
              <w:sz w:val="23"/>
              <w:szCs w:val="23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auto"/>
              <w:sz w:val="23"/>
              <w:szCs w:val="23"/>
            </w:rPr>
            <m:t>=-12cm, s=10cm, L=P+5cm</m:t>
          </m:r>
        </m:oMath>
      </m:oMathPara>
    </w:p>
    <w:p w:rsidR="00853301" w:rsidRPr="000F4BC8" w:rsidRDefault="005228C5" w:rsidP="00744D7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fs</m:t>
              </m:r>
            </m:num>
            <m:den>
              <m:r>
                <w:rPr>
                  <w:rFonts w:ascii="Cambria Math" w:hAnsi="Cambria Math"/>
                </w:rPr>
                <m:t>s+f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-12∙10</m:t>
              </m:r>
            </m:num>
            <m:den>
              <m:r>
                <w:rPr>
                  <w:rFonts w:ascii="Cambria Math" w:hAnsi="Cambria Math"/>
                </w:rPr>
                <m:t>10-12</m:t>
              </m:r>
            </m:den>
          </m:f>
          <m:r>
            <w:rPr>
              <w:rFonts w:ascii="Cambria Math" w:hAnsi="Cambria Math"/>
            </w:rPr>
            <m:t>=60cm;U=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=6 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P+5cm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=6 ⇒P=1cm</m:t>
          </m:r>
        </m:oMath>
      </m:oMathPara>
    </w:p>
    <w:sectPr w:rsidR="00853301" w:rsidRPr="000F4BC8" w:rsidSect="00744D7B">
      <w:headerReference w:type="default" r:id="rId1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AF" w:rsidRDefault="008F3BAF" w:rsidP="004F5CB9">
      <w:pPr>
        <w:spacing w:after="0" w:line="240" w:lineRule="auto"/>
      </w:pPr>
      <w:r>
        <w:separator/>
      </w:r>
    </w:p>
  </w:endnote>
  <w:endnote w:type="continuationSeparator" w:id="1">
    <w:p w:rsidR="008F3BAF" w:rsidRDefault="008F3BAF" w:rsidP="004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AF" w:rsidRDefault="008F3BAF" w:rsidP="004F5CB9">
      <w:pPr>
        <w:spacing w:after="0" w:line="240" w:lineRule="auto"/>
      </w:pPr>
      <w:r>
        <w:separator/>
      </w:r>
    </w:p>
  </w:footnote>
  <w:footnote w:type="continuationSeparator" w:id="1">
    <w:p w:rsidR="008F3BAF" w:rsidRDefault="008F3BAF" w:rsidP="004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B9" w:rsidRPr="004F5CB9" w:rsidRDefault="004F5CB9" w:rsidP="004F5CB9">
    <w:pPr>
      <w:pStyle w:val="Header"/>
      <w:tabs>
        <w:tab w:val="clear" w:pos="4680"/>
        <w:tab w:val="clear" w:pos="9360"/>
        <w:tab w:val="left" w:pos="3715"/>
      </w:tabs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9EF818"/>
    <w:multiLevelType w:val="hybridMultilevel"/>
    <w:tmpl w:val="FE6A4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2CE6C"/>
    <w:multiLevelType w:val="hybridMultilevel"/>
    <w:tmpl w:val="A90F1B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3C75E3"/>
    <w:multiLevelType w:val="hybridMultilevel"/>
    <w:tmpl w:val="1453C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B614B0"/>
    <w:multiLevelType w:val="hybridMultilevel"/>
    <w:tmpl w:val="B36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7B"/>
    <w:rsid w:val="000F4BC8"/>
    <w:rsid w:val="0018536D"/>
    <w:rsid w:val="001A0B05"/>
    <w:rsid w:val="001D0C2C"/>
    <w:rsid w:val="00210C9A"/>
    <w:rsid w:val="0029167A"/>
    <w:rsid w:val="002C3D44"/>
    <w:rsid w:val="002F68F6"/>
    <w:rsid w:val="00300EC9"/>
    <w:rsid w:val="00374830"/>
    <w:rsid w:val="003F15DC"/>
    <w:rsid w:val="00423451"/>
    <w:rsid w:val="004920CB"/>
    <w:rsid w:val="00493F28"/>
    <w:rsid w:val="004F5CB9"/>
    <w:rsid w:val="00517DC7"/>
    <w:rsid w:val="005228C5"/>
    <w:rsid w:val="005934B5"/>
    <w:rsid w:val="005969F5"/>
    <w:rsid w:val="005C6633"/>
    <w:rsid w:val="005F0081"/>
    <w:rsid w:val="0060331A"/>
    <w:rsid w:val="006D0606"/>
    <w:rsid w:val="006F6AE1"/>
    <w:rsid w:val="00724D16"/>
    <w:rsid w:val="00744D7B"/>
    <w:rsid w:val="007521D7"/>
    <w:rsid w:val="00834A3B"/>
    <w:rsid w:val="00853301"/>
    <w:rsid w:val="008F3BAF"/>
    <w:rsid w:val="009309E3"/>
    <w:rsid w:val="00962D2B"/>
    <w:rsid w:val="00981359"/>
    <w:rsid w:val="00A12157"/>
    <w:rsid w:val="00A90212"/>
    <w:rsid w:val="00A95847"/>
    <w:rsid w:val="00A962CD"/>
    <w:rsid w:val="00AA239E"/>
    <w:rsid w:val="00AE394F"/>
    <w:rsid w:val="00B55039"/>
    <w:rsid w:val="00C03B6F"/>
    <w:rsid w:val="00C360EA"/>
    <w:rsid w:val="00CC4CDA"/>
    <w:rsid w:val="00E844BA"/>
    <w:rsid w:val="00ED6178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84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F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B9"/>
  </w:style>
  <w:style w:type="paragraph" w:styleId="Footer">
    <w:name w:val="footer"/>
    <w:basedOn w:val="Normal"/>
    <w:link w:val="FooterChar"/>
    <w:uiPriority w:val="99"/>
    <w:semiHidden/>
    <w:unhideWhenUsed/>
    <w:rsid w:val="004F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9</cp:revision>
  <dcterms:created xsi:type="dcterms:W3CDTF">2012-01-28T00:15:00Z</dcterms:created>
  <dcterms:modified xsi:type="dcterms:W3CDTF">2012-02-11T15:04:00Z</dcterms:modified>
</cp:coreProperties>
</file>